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240" w:afterAutospacing="0" w:line="600" w:lineRule="exact"/>
        <w:ind w:firstLine="0" w:firstLineChars="0"/>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宿州市金融服务地方实体经济发展</w:t>
      </w:r>
    </w:p>
    <w:p>
      <w:pPr>
        <w:keepNext w:val="0"/>
        <w:keepLines w:val="0"/>
        <w:pageBreakBefore w:val="0"/>
        <w:widowControl w:val="0"/>
        <w:kinsoku/>
        <w:wordWrap/>
        <w:overflowPunct/>
        <w:topLinePunct w:val="0"/>
        <w:autoSpaceDE/>
        <w:autoSpaceDN/>
        <w:bidi w:val="0"/>
        <w:adjustRightInd/>
        <w:snapToGrid/>
        <w:spacing w:after="240" w:afterAutospacing="0" w:line="600" w:lineRule="exact"/>
        <w:ind w:firstLine="0" w:firstLineChars="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小标宋_GBK" w:cs="Times New Roman"/>
          <w:color w:val="auto"/>
          <w:sz w:val="44"/>
          <w:szCs w:val="44"/>
          <w:lang w:val="en-US" w:eastAsia="zh-CN"/>
        </w:rPr>
        <w:t>评价激励办法</w:t>
      </w:r>
    </w:p>
    <w:p>
      <w:pPr>
        <w:keepNext w:val="0"/>
        <w:keepLines w:val="0"/>
        <w:pageBreakBefore w:val="0"/>
        <w:kinsoku/>
        <w:wordWrap/>
        <w:overflowPunct/>
        <w:topLinePunct w:val="0"/>
        <w:autoSpaceDE/>
        <w:autoSpaceDN/>
        <w:bidi w:val="0"/>
        <w:adjustRightInd/>
        <w:spacing w:line="600" w:lineRule="exact"/>
        <w:ind w:right="80" w:rightChars="38"/>
        <w:jc w:val="center"/>
        <w:textAlignment w:val="auto"/>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（征求意见稿）</w:t>
      </w:r>
    </w:p>
    <w:p>
      <w:pPr>
        <w:keepNext w:val="0"/>
        <w:keepLines w:val="0"/>
        <w:pageBreakBefore w:val="0"/>
        <w:widowControl/>
        <w:kinsoku/>
        <w:wordWrap/>
        <w:overflowPunct/>
        <w:topLinePunct w:val="0"/>
        <w:autoSpaceDE/>
        <w:autoSpaceDN/>
        <w:bidi w:val="0"/>
        <w:adjustRightInd/>
        <w:snapToGrid w:val="0"/>
        <w:spacing w:beforeLines="0" w:afterLines="0" w:line="600" w:lineRule="exact"/>
        <w:jc w:val="center"/>
        <w:textAlignment w:val="auto"/>
        <w:rPr>
          <w:rFonts w:hint="default" w:ascii="Times New Roman" w:hAnsi="Times New Roman" w:eastAsia="方正仿宋_GBK" w:cs="Times New Roman"/>
          <w:color w:val="auto"/>
          <w:sz w:val="32"/>
          <w:szCs w:val="32"/>
          <w:lang w:eastAsia="zh-CN"/>
        </w:rPr>
      </w:pP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根据省、市相关金融工作会议精神，为充分调动金融支持我市经济发展的积极性，促进地方经济和金融业良性互动、健康发展，结合实际，特制定本办法。</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黑体" w:cs="Times New Roman"/>
          <w:color w:val="auto"/>
          <w:sz w:val="32"/>
          <w:szCs w:val="32"/>
          <w:lang w:val="en-US" w:eastAsia="zh-CN"/>
        </w:rPr>
        <w:t xml:space="preserve"> 一、</w:t>
      </w:r>
      <w:r>
        <w:rPr>
          <w:rFonts w:hint="eastAsia" w:ascii="Times New Roman" w:hAnsi="Times New Roman" w:eastAsia="黑体" w:cs="Times New Roman"/>
          <w:color w:val="auto"/>
          <w:sz w:val="32"/>
          <w:szCs w:val="32"/>
          <w:lang w:val="en-US" w:eastAsia="zh-CN"/>
        </w:rPr>
        <w:t>评价</w:t>
      </w:r>
      <w:r>
        <w:rPr>
          <w:rFonts w:hint="default" w:ascii="Times New Roman" w:hAnsi="Times New Roman" w:eastAsia="黑体" w:cs="Times New Roman"/>
          <w:color w:val="auto"/>
          <w:sz w:val="32"/>
          <w:szCs w:val="32"/>
          <w:lang w:val="en-US" w:eastAsia="zh-CN"/>
        </w:rPr>
        <w:t>对象</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驻宿银行业、保险业、证券业金融机构；担保、小贷、典当等地方金融组织；金融监督管理单位。</w:t>
      </w:r>
    </w:p>
    <w:p>
      <w:pPr>
        <w:keepNext w:val="0"/>
        <w:keepLines w:val="0"/>
        <w:pageBreakBefore w:val="0"/>
        <w:widowControl/>
        <w:numPr>
          <w:ilvl w:val="0"/>
          <w:numId w:val="0"/>
        </w:numPr>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二、</w:t>
      </w:r>
      <w:r>
        <w:rPr>
          <w:rFonts w:hint="eastAsia" w:ascii="Times New Roman" w:hAnsi="Times New Roman" w:eastAsia="方正黑体_GBK" w:cs="Times New Roman"/>
          <w:color w:val="auto"/>
          <w:sz w:val="32"/>
          <w:szCs w:val="32"/>
          <w:lang w:val="en-US" w:eastAsia="zh-CN"/>
        </w:rPr>
        <w:t>评价</w:t>
      </w:r>
      <w:r>
        <w:rPr>
          <w:rFonts w:hint="default" w:ascii="Times New Roman" w:hAnsi="Times New Roman" w:eastAsia="方正黑体_GBK" w:cs="Times New Roman"/>
          <w:color w:val="auto"/>
          <w:sz w:val="32"/>
          <w:szCs w:val="32"/>
          <w:lang w:val="en-US" w:eastAsia="zh-CN"/>
        </w:rPr>
        <w:t>内容</w:t>
      </w:r>
    </w:p>
    <w:p>
      <w:pPr>
        <w:keepNext w:val="0"/>
        <w:keepLines w:val="0"/>
        <w:pageBreakBefore w:val="0"/>
        <w:widowControl/>
        <w:numPr>
          <w:ilvl w:val="0"/>
          <w:numId w:val="0"/>
        </w:numPr>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2022年度金融工作完成情况，</w:t>
      </w:r>
      <w:r>
        <w:rPr>
          <w:rFonts w:hint="default" w:ascii="Times New Roman" w:hAnsi="Times New Roman" w:eastAsia="方正仿宋_GBK" w:cs="Times New Roman"/>
          <w:color w:val="auto"/>
          <w:sz w:val="32"/>
          <w:szCs w:val="32"/>
          <w:lang w:eastAsia="zh-CN"/>
        </w:rPr>
        <w:t>实行百分制，</w:t>
      </w:r>
      <w:r>
        <w:rPr>
          <w:rFonts w:hint="default" w:ascii="Times New Roman" w:hAnsi="Times New Roman" w:eastAsia="方正仿宋_GBK" w:cs="Times New Roman"/>
          <w:color w:val="auto"/>
          <w:sz w:val="32"/>
          <w:szCs w:val="32"/>
          <w:lang w:val="en-US" w:eastAsia="zh-CN"/>
        </w:rPr>
        <w:t>同时设立加分指标和一票否决事项。</w:t>
      </w:r>
    </w:p>
    <w:p>
      <w:pPr>
        <w:keepNext w:val="0"/>
        <w:keepLines w:val="0"/>
        <w:pageBreakBefore w:val="0"/>
        <w:widowControl/>
        <w:numPr>
          <w:ilvl w:val="0"/>
          <w:numId w:val="0"/>
        </w:numPr>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楷体_GBK" w:cs="Times New Roman"/>
          <w:color w:val="auto"/>
          <w:sz w:val="32"/>
          <w:szCs w:val="32"/>
        </w:rPr>
      </w:pPr>
      <w:r>
        <w:rPr>
          <w:rFonts w:hint="default" w:ascii="Times New Roman" w:hAnsi="Times New Roman" w:eastAsia="方正黑体_GBK" w:cs="Times New Roman"/>
          <w:color w:val="auto"/>
          <w:sz w:val="32"/>
          <w:szCs w:val="32"/>
          <w:lang w:val="en-US" w:eastAsia="zh-CN"/>
        </w:rPr>
        <w:t>三、</w:t>
      </w:r>
      <w:r>
        <w:rPr>
          <w:rFonts w:hint="eastAsia" w:ascii="Times New Roman" w:hAnsi="Times New Roman" w:eastAsia="方正黑体_GBK" w:cs="Times New Roman"/>
          <w:color w:val="auto"/>
          <w:sz w:val="32"/>
          <w:szCs w:val="32"/>
          <w:lang w:val="en-US" w:eastAsia="zh-CN"/>
        </w:rPr>
        <w:t>评价</w:t>
      </w:r>
      <w:r>
        <w:rPr>
          <w:rFonts w:hint="default" w:ascii="Times New Roman" w:hAnsi="Times New Roman" w:eastAsia="方正黑体_GBK" w:cs="Times New Roman"/>
          <w:color w:val="auto"/>
          <w:sz w:val="32"/>
          <w:szCs w:val="32"/>
          <w:lang w:val="en-US" w:eastAsia="zh-CN"/>
        </w:rPr>
        <w:t>标</w:t>
      </w:r>
      <w:r>
        <w:rPr>
          <w:rFonts w:hint="default" w:ascii="Times New Roman" w:hAnsi="Times New Roman" w:eastAsia="黑体" w:cs="Times New Roman"/>
          <w:color w:val="auto"/>
          <w:sz w:val="32"/>
          <w:szCs w:val="32"/>
        </w:rPr>
        <w:t>准</w:t>
      </w:r>
      <w:r>
        <w:rPr>
          <w:rFonts w:hint="default" w:ascii="Times New Roman" w:hAnsi="Times New Roman" w:eastAsia="黑体" w:cs="Times New Roman"/>
          <w:color w:val="auto"/>
          <w:sz w:val="32"/>
          <w:szCs w:val="32"/>
        </w:rPr>
        <w:br w:type="textWrapping"/>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楷体_GBK" w:cs="Times New Roman"/>
          <w:color w:val="auto"/>
          <w:sz w:val="32"/>
          <w:szCs w:val="32"/>
          <w:lang w:eastAsia="zh-CN"/>
        </w:rPr>
        <w:t>（</w:t>
      </w:r>
      <w:r>
        <w:rPr>
          <w:rFonts w:hint="default" w:ascii="Times New Roman" w:hAnsi="Times New Roman" w:eastAsia="方正楷体_GBK" w:cs="Times New Roman"/>
          <w:color w:val="auto"/>
          <w:sz w:val="32"/>
          <w:szCs w:val="32"/>
        </w:rPr>
        <w:t>一</w:t>
      </w:r>
      <w:r>
        <w:rPr>
          <w:rFonts w:hint="default" w:ascii="Times New Roman" w:hAnsi="Times New Roman" w:eastAsia="方正楷体_GBK" w:cs="Times New Roman"/>
          <w:color w:val="auto"/>
          <w:sz w:val="32"/>
          <w:szCs w:val="32"/>
          <w:lang w:eastAsia="zh-CN"/>
        </w:rPr>
        <w:t>）</w:t>
      </w:r>
      <w:r>
        <w:rPr>
          <w:rFonts w:hint="default" w:ascii="Times New Roman" w:hAnsi="Times New Roman" w:eastAsia="方正楷体_GBK" w:cs="Times New Roman"/>
          <w:color w:val="auto"/>
          <w:sz w:val="32"/>
          <w:szCs w:val="32"/>
        </w:rPr>
        <w:t>银行机构</w:t>
      </w:r>
    </w:p>
    <w:p>
      <w:pPr>
        <w:keepNext w:val="0"/>
        <w:keepLines w:val="0"/>
        <w:pageBreakBefore w:val="0"/>
        <w:widowControl/>
        <w:numPr>
          <w:ilvl w:val="0"/>
          <w:numId w:val="0"/>
        </w:numPr>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主要</w:t>
      </w:r>
      <w:r>
        <w:rPr>
          <w:rFonts w:hint="eastAsia" w:ascii="Times New Roman" w:hAnsi="Times New Roman" w:eastAsia="方正仿宋_GBK" w:cs="Times New Roman"/>
          <w:color w:val="auto"/>
          <w:sz w:val="32"/>
          <w:szCs w:val="32"/>
          <w:lang w:eastAsia="zh-CN"/>
        </w:rPr>
        <w:t>评价</w:t>
      </w:r>
      <w:r>
        <w:rPr>
          <w:rFonts w:hint="default" w:ascii="Times New Roman" w:hAnsi="Times New Roman" w:eastAsia="方正仿宋_GBK" w:cs="Times New Roman"/>
          <w:color w:val="auto"/>
          <w:sz w:val="32"/>
          <w:szCs w:val="32"/>
        </w:rPr>
        <w:t>贷款新增额、存</w:t>
      </w:r>
      <w:r>
        <w:rPr>
          <w:rFonts w:hint="default" w:ascii="Times New Roman" w:hAnsi="Times New Roman" w:eastAsia="方正仿宋_GBK" w:cs="Times New Roman"/>
          <w:color w:val="auto"/>
          <w:sz w:val="32"/>
          <w:szCs w:val="32"/>
          <w:lang w:eastAsia="zh-CN"/>
        </w:rPr>
        <w:t>贷款增速</w:t>
      </w:r>
      <w:r>
        <w:rPr>
          <w:rFonts w:hint="default" w:ascii="Times New Roman" w:hAnsi="Times New Roman" w:eastAsia="方正仿宋_GBK" w:cs="Times New Roman"/>
          <w:color w:val="auto"/>
          <w:sz w:val="32"/>
          <w:szCs w:val="32"/>
        </w:rPr>
        <w:t>、支农支小、税收贡献等情况</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确保完成省下达430亿元信贷任务，力争完成460亿元。</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b/>
          <w:bCs/>
          <w:color w:val="auto"/>
          <w:sz w:val="32"/>
          <w:szCs w:val="32"/>
          <w:lang w:val="en-US" w:eastAsia="zh-CN"/>
        </w:rPr>
        <w:t>1.商业银行</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（1）增量（</w:t>
      </w:r>
      <w:r>
        <w:rPr>
          <w:rFonts w:hint="eastAsia" w:ascii="Times New Roman" w:hAnsi="Times New Roman" w:eastAsia="方正仿宋_GBK" w:cs="Times New Roman"/>
          <w:b w:val="0"/>
          <w:bCs w:val="0"/>
          <w:color w:val="auto"/>
          <w:sz w:val="32"/>
          <w:szCs w:val="32"/>
          <w:lang w:val="en-US" w:eastAsia="zh-CN"/>
        </w:rPr>
        <w:t>70</w:t>
      </w:r>
      <w:r>
        <w:rPr>
          <w:rFonts w:hint="default" w:ascii="Times New Roman" w:hAnsi="Times New Roman" w:eastAsia="方正仿宋_GBK" w:cs="Times New Roman"/>
          <w:b w:val="0"/>
          <w:bCs w:val="0"/>
          <w:color w:val="auto"/>
          <w:sz w:val="32"/>
          <w:szCs w:val="32"/>
          <w:lang w:val="en-US" w:eastAsia="zh-CN"/>
        </w:rPr>
        <w:t>分）</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①贷款情况（</w:t>
      </w:r>
      <w:r>
        <w:rPr>
          <w:rFonts w:hint="eastAsia" w:ascii="Times New Roman" w:hAnsi="Times New Roman" w:eastAsia="方正仿宋_GBK" w:cs="Times New Roman"/>
          <w:b w:val="0"/>
          <w:bCs w:val="0"/>
          <w:color w:val="auto"/>
          <w:sz w:val="32"/>
          <w:szCs w:val="32"/>
          <w:lang w:val="en-US" w:eastAsia="zh-CN"/>
        </w:rPr>
        <w:t>52</w:t>
      </w:r>
      <w:r>
        <w:rPr>
          <w:rFonts w:hint="default" w:ascii="Times New Roman" w:hAnsi="Times New Roman" w:eastAsia="方正仿宋_GBK" w:cs="Times New Roman"/>
          <w:b w:val="0"/>
          <w:bCs w:val="0"/>
          <w:color w:val="auto"/>
          <w:sz w:val="32"/>
          <w:szCs w:val="32"/>
          <w:lang w:val="en-US" w:eastAsia="zh-CN"/>
        </w:rPr>
        <w:t>分）</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新增贷款</w:t>
      </w:r>
      <w:r>
        <w:rPr>
          <w:rFonts w:hint="eastAsia" w:ascii="Times New Roman" w:hAnsi="Times New Roman" w:eastAsia="方正仿宋_GBK" w:cs="Times New Roman"/>
          <w:color w:val="auto"/>
          <w:sz w:val="32"/>
          <w:szCs w:val="32"/>
          <w:lang w:val="en-US" w:eastAsia="zh-CN"/>
        </w:rPr>
        <w:t>（50分），按目标任务完成率计分。</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贷款余额增速</w:t>
      </w:r>
      <w:r>
        <w:rPr>
          <w:rFonts w:hint="eastAsia" w:ascii="Times New Roman" w:hAnsi="Times New Roman" w:eastAsia="方正仿宋_GBK" w:cs="Times New Roman"/>
          <w:color w:val="auto"/>
          <w:sz w:val="32"/>
          <w:szCs w:val="32"/>
          <w:lang w:val="en-US" w:eastAsia="zh-CN"/>
        </w:rPr>
        <w:t>（2分）</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eastAsia="zh-CN"/>
        </w:rPr>
        <w:t>高于或等于全市平均水平</w:t>
      </w:r>
      <w:r>
        <w:rPr>
          <w:rFonts w:hint="eastAsia" w:ascii="Times New Roman" w:hAnsi="Times New Roman" w:eastAsia="方正仿宋_GBK" w:cs="Times New Roman"/>
          <w:color w:val="auto"/>
          <w:sz w:val="32"/>
          <w:szCs w:val="32"/>
          <w:lang w:eastAsia="zh-CN"/>
        </w:rPr>
        <w:t>的得</w:t>
      </w:r>
      <w:r>
        <w:rPr>
          <w:rFonts w:hint="eastAsia" w:ascii="Times New Roman" w:hAnsi="Times New Roman" w:eastAsia="方正仿宋_GBK" w:cs="Times New Roman"/>
          <w:color w:val="auto"/>
          <w:sz w:val="32"/>
          <w:szCs w:val="32"/>
          <w:lang w:val="en-US" w:eastAsia="zh-CN"/>
        </w:rPr>
        <w:t>2分，低于</w:t>
      </w:r>
      <w:r>
        <w:rPr>
          <w:rFonts w:hint="default" w:ascii="Times New Roman" w:hAnsi="Times New Roman" w:eastAsia="方正仿宋_GBK" w:cs="Times New Roman"/>
          <w:color w:val="auto"/>
          <w:sz w:val="32"/>
          <w:szCs w:val="32"/>
          <w:lang w:eastAsia="zh-CN"/>
        </w:rPr>
        <w:t>全市平均水平</w:t>
      </w:r>
      <w:r>
        <w:rPr>
          <w:rFonts w:hint="eastAsia" w:ascii="Times New Roman" w:hAnsi="Times New Roman" w:eastAsia="方正仿宋_GBK" w:cs="Times New Roman"/>
          <w:color w:val="auto"/>
          <w:sz w:val="32"/>
          <w:szCs w:val="32"/>
          <w:lang w:eastAsia="zh-CN"/>
        </w:rPr>
        <w:t>的不得分</w:t>
      </w:r>
      <w:r>
        <w:rPr>
          <w:rFonts w:hint="default" w:ascii="Times New Roman" w:hAnsi="Times New Roman" w:eastAsia="方正仿宋_GBK" w:cs="Times New Roman"/>
          <w:color w:val="auto"/>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②存</w:t>
      </w:r>
      <w:r>
        <w:rPr>
          <w:rFonts w:hint="default" w:ascii="Times New Roman" w:hAnsi="Times New Roman" w:eastAsia="方正仿宋_GBK" w:cs="Times New Roman"/>
          <w:color w:val="auto"/>
          <w:sz w:val="32"/>
          <w:szCs w:val="32"/>
          <w:lang w:eastAsia="zh-CN"/>
        </w:rPr>
        <w:t>贷款情况（</w:t>
      </w:r>
      <w:r>
        <w:rPr>
          <w:rFonts w:hint="default" w:ascii="Times New Roman" w:hAnsi="Times New Roman" w:eastAsia="方正仿宋_GBK" w:cs="Times New Roman"/>
          <w:color w:val="auto"/>
          <w:sz w:val="32"/>
          <w:szCs w:val="32"/>
          <w:lang w:val="en-US" w:eastAsia="zh-CN"/>
        </w:rPr>
        <w:t>18分</w:t>
      </w:r>
      <w:r>
        <w:rPr>
          <w:rFonts w:hint="default" w:ascii="Times New Roman" w:hAnsi="Times New Roman" w:eastAsia="方正仿宋_GBK" w:cs="Times New Roman"/>
          <w:color w:val="auto"/>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存</w:t>
      </w:r>
      <w:r>
        <w:rPr>
          <w:rFonts w:hint="default" w:ascii="Times New Roman" w:hAnsi="Times New Roman" w:eastAsia="方正仿宋_GBK" w:cs="Times New Roman"/>
          <w:color w:val="auto"/>
          <w:sz w:val="32"/>
          <w:szCs w:val="32"/>
          <w:lang w:eastAsia="zh-CN"/>
        </w:rPr>
        <w:t>贷款增速高于或等于全市平均水平的</w:t>
      </w:r>
      <w:r>
        <w:rPr>
          <w:rFonts w:hint="default" w:ascii="Times New Roman" w:hAnsi="Times New Roman" w:eastAsia="方正仿宋_GBK" w:cs="Times New Roman"/>
          <w:color w:val="auto"/>
          <w:sz w:val="32"/>
          <w:szCs w:val="32"/>
        </w:rPr>
        <w:t>得</w:t>
      </w:r>
      <w:r>
        <w:rPr>
          <w:rFonts w:hint="default" w:ascii="Times New Roman" w:hAnsi="Times New Roman" w:eastAsia="方正仿宋_GBK" w:cs="Times New Roman"/>
          <w:color w:val="auto"/>
          <w:sz w:val="32"/>
          <w:szCs w:val="32"/>
          <w:lang w:val="en-US" w:eastAsia="zh-CN"/>
        </w:rPr>
        <w:t>6</w:t>
      </w:r>
      <w:r>
        <w:rPr>
          <w:rFonts w:hint="default" w:ascii="Times New Roman" w:hAnsi="Times New Roman" w:eastAsia="方正仿宋_GBK" w:cs="Times New Roman"/>
          <w:color w:val="auto"/>
          <w:sz w:val="32"/>
          <w:szCs w:val="32"/>
        </w:rPr>
        <w:t>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最后3名得2分，其他低于</w:t>
      </w:r>
      <w:r>
        <w:rPr>
          <w:rFonts w:hint="default" w:ascii="Times New Roman" w:hAnsi="Times New Roman" w:eastAsia="方正仿宋_GBK" w:cs="Times New Roman"/>
          <w:color w:val="auto"/>
          <w:sz w:val="32"/>
          <w:szCs w:val="32"/>
          <w:lang w:eastAsia="zh-CN"/>
        </w:rPr>
        <w:t>全市平均水平的得</w:t>
      </w:r>
      <w:r>
        <w:rPr>
          <w:rFonts w:hint="default" w:ascii="Times New Roman" w:hAnsi="Times New Roman" w:eastAsia="方正仿宋_GBK" w:cs="Times New Roman"/>
          <w:color w:val="auto"/>
          <w:sz w:val="32"/>
          <w:szCs w:val="32"/>
          <w:lang w:val="en-US" w:eastAsia="zh-CN"/>
        </w:rPr>
        <w:t>4分。</w:t>
      </w:r>
    </w:p>
    <w:p>
      <w:pPr>
        <w:keepNext w:val="0"/>
        <w:keepLines w:val="0"/>
        <w:pageBreakBefore w:val="0"/>
        <w:widowControl/>
        <w:numPr>
          <w:ilvl w:val="0"/>
          <w:numId w:val="0"/>
        </w:numPr>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新增存贷比</w:t>
      </w:r>
      <w:r>
        <w:rPr>
          <w:rFonts w:hint="default" w:ascii="Times New Roman" w:hAnsi="Times New Roman" w:eastAsia="方正仿宋_GBK" w:cs="Times New Roman"/>
          <w:color w:val="auto"/>
          <w:sz w:val="32"/>
          <w:szCs w:val="32"/>
          <w:lang w:eastAsia="zh-CN"/>
        </w:rPr>
        <w:t>高于或等于全市平均水平的</w:t>
      </w:r>
      <w:r>
        <w:rPr>
          <w:rFonts w:hint="default" w:ascii="Times New Roman" w:hAnsi="Times New Roman" w:eastAsia="方正仿宋_GBK" w:cs="Times New Roman"/>
          <w:color w:val="auto"/>
          <w:sz w:val="32"/>
          <w:szCs w:val="32"/>
        </w:rPr>
        <w:t>得</w:t>
      </w:r>
      <w:r>
        <w:rPr>
          <w:rFonts w:hint="default" w:ascii="Times New Roman" w:hAnsi="Times New Roman" w:eastAsia="方正仿宋_GBK" w:cs="Times New Roman"/>
          <w:color w:val="auto"/>
          <w:sz w:val="32"/>
          <w:szCs w:val="32"/>
          <w:lang w:val="en-US" w:eastAsia="zh-CN"/>
        </w:rPr>
        <w:t>6</w:t>
      </w:r>
      <w:r>
        <w:rPr>
          <w:rFonts w:hint="default" w:ascii="Times New Roman" w:hAnsi="Times New Roman" w:eastAsia="方正仿宋_GBK" w:cs="Times New Roman"/>
          <w:color w:val="auto"/>
          <w:sz w:val="32"/>
          <w:szCs w:val="32"/>
        </w:rPr>
        <w:t>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最后3名得2分，其他低于</w:t>
      </w:r>
      <w:r>
        <w:rPr>
          <w:rFonts w:hint="default" w:ascii="Times New Roman" w:hAnsi="Times New Roman" w:eastAsia="方正仿宋_GBK" w:cs="Times New Roman"/>
          <w:color w:val="auto"/>
          <w:sz w:val="32"/>
          <w:szCs w:val="32"/>
          <w:lang w:eastAsia="zh-CN"/>
        </w:rPr>
        <w:t>全市平均水平的得</w:t>
      </w:r>
      <w:r>
        <w:rPr>
          <w:rFonts w:hint="default" w:ascii="Times New Roman" w:hAnsi="Times New Roman" w:eastAsia="方正仿宋_GBK" w:cs="Times New Roman"/>
          <w:color w:val="auto"/>
          <w:sz w:val="32"/>
          <w:szCs w:val="32"/>
          <w:lang w:val="en-US" w:eastAsia="zh-CN"/>
        </w:rPr>
        <w:t>4分。</w:t>
      </w:r>
    </w:p>
    <w:p>
      <w:pPr>
        <w:keepNext w:val="0"/>
        <w:keepLines w:val="0"/>
        <w:pageBreakBefore w:val="0"/>
        <w:widowControl/>
        <w:numPr>
          <w:ilvl w:val="0"/>
          <w:numId w:val="0"/>
        </w:numPr>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eastAsia="zh-CN"/>
        </w:rPr>
        <w:t>余额存贷比（</w:t>
      </w:r>
      <w:r>
        <w:rPr>
          <w:rFonts w:hint="default" w:ascii="Times New Roman" w:hAnsi="Times New Roman" w:eastAsia="方正仿宋_GBK" w:cs="Times New Roman"/>
          <w:color w:val="auto"/>
          <w:sz w:val="32"/>
          <w:szCs w:val="32"/>
          <w:lang w:val="en-US" w:eastAsia="zh-CN"/>
        </w:rPr>
        <w:t>贷款余额／存款余额</w:t>
      </w:r>
      <w:r>
        <w:rPr>
          <w:rFonts w:hint="default" w:ascii="Times New Roman" w:hAnsi="Times New Roman" w:eastAsia="方正仿宋_GBK" w:cs="Times New Roman"/>
          <w:color w:val="auto"/>
          <w:sz w:val="32"/>
          <w:szCs w:val="32"/>
          <w:lang w:eastAsia="zh-CN"/>
        </w:rPr>
        <w:t>）高于或等于全市平均水平的</w:t>
      </w:r>
      <w:r>
        <w:rPr>
          <w:rFonts w:hint="default" w:ascii="Times New Roman" w:hAnsi="Times New Roman" w:eastAsia="方正仿宋_GBK" w:cs="Times New Roman"/>
          <w:color w:val="auto"/>
          <w:sz w:val="32"/>
          <w:szCs w:val="32"/>
        </w:rPr>
        <w:t>得</w:t>
      </w:r>
      <w:r>
        <w:rPr>
          <w:rFonts w:hint="default" w:ascii="Times New Roman" w:hAnsi="Times New Roman" w:eastAsia="方正仿宋_GBK" w:cs="Times New Roman"/>
          <w:color w:val="auto"/>
          <w:sz w:val="32"/>
          <w:szCs w:val="32"/>
          <w:lang w:val="en-US" w:eastAsia="zh-CN"/>
        </w:rPr>
        <w:t>6</w:t>
      </w:r>
      <w:r>
        <w:rPr>
          <w:rFonts w:hint="default" w:ascii="Times New Roman" w:hAnsi="Times New Roman" w:eastAsia="方正仿宋_GBK" w:cs="Times New Roman"/>
          <w:color w:val="auto"/>
          <w:sz w:val="32"/>
          <w:szCs w:val="32"/>
        </w:rPr>
        <w:t>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最后3名得2分，其他低于</w:t>
      </w:r>
      <w:r>
        <w:rPr>
          <w:rFonts w:hint="default" w:ascii="Times New Roman" w:hAnsi="Times New Roman" w:eastAsia="方正仿宋_GBK" w:cs="Times New Roman"/>
          <w:color w:val="auto"/>
          <w:sz w:val="32"/>
          <w:szCs w:val="32"/>
          <w:lang w:eastAsia="zh-CN"/>
        </w:rPr>
        <w:t>全市平均水平的得</w:t>
      </w:r>
      <w:r>
        <w:rPr>
          <w:rFonts w:hint="default" w:ascii="Times New Roman" w:hAnsi="Times New Roman" w:eastAsia="方正仿宋_GBK" w:cs="Times New Roman"/>
          <w:color w:val="auto"/>
          <w:sz w:val="32"/>
          <w:szCs w:val="32"/>
          <w:lang w:val="en-US" w:eastAsia="zh-CN"/>
        </w:rPr>
        <w:t>4分。</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（2）扩面（10分）</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①企业贷款首贷户（3分）</w:t>
      </w:r>
    </w:p>
    <w:p>
      <w:pPr>
        <w:keepNext w:val="0"/>
        <w:keepLines w:val="0"/>
        <w:pageBreakBefore w:val="0"/>
        <w:widowControl/>
        <w:numPr>
          <w:ilvl w:val="0"/>
          <w:numId w:val="0"/>
        </w:numPr>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企业贷款首贷户户数</w:t>
      </w:r>
      <w:r>
        <w:rPr>
          <w:rFonts w:hint="default" w:ascii="Times New Roman" w:hAnsi="Times New Roman" w:eastAsia="方正仿宋_GBK" w:cs="Times New Roman"/>
          <w:color w:val="auto"/>
          <w:sz w:val="32"/>
          <w:szCs w:val="32"/>
          <w:lang w:eastAsia="zh-CN"/>
        </w:rPr>
        <w:t>高于或等于全市平均水平的</w:t>
      </w:r>
      <w:r>
        <w:rPr>
          <w:rFonts w:hint="default" w:ascii="Times New Roman" w:hAnsi="Times New Roman" w:eastAsia="方正仿宋_GBK" w:cs="Times New Roman"/>
          <w:color w:val="auto"/>
          <w:sz w:val="32"/>
          <w:szCs w:val="32"/>
        </w:rPr>
        <w:t>得</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最后3名得1分，其他低于</w:t>
      </w:r>
      <w:r>
        <w:rPr>
          <w:rFonts w:hint="default" w:ascii="Times New Roman" w:hAnsi="Times New Roman" w:eastAsia="方正仿宋_GBK" w:cs="Times New Roman"/>
          <w:color w:val="auto"/>
          <w:sz w:val="32"/>
          <w:szCs w:val="32"/>
          <w:lang w:eastAsia="zh-CN"/>
        </w:rPr>
        <w:t>全市平均水平的得</w:t>
      </w:r>
      <w:r>
        <w:rPr>
          <w:rFonts w:hint="default" w:ascii="Times New Roman" w:hAnsi="Times New Roman" w:eastAsia="方正仿宋_GBK" w:cs="Times New Roman"/>
          <w:color w:val="auto"/>
          <w:sz w:val="32"/>
          <w:szCs w:val="32"/>
          <w:lang w:val="en-US" w:eastAsia="zh-CN"/>
        </w:rPr>
        <w:t>2分。</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贷款首贷户指未在任何银行业金融机构贷过款，在人民银行征集系统中无信贷记录的企业。</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②贷款获得率（7分）</w:t>
      </w:r>
    </w:p>
    <w:p>
      <w:pPr>
        <w:keepNext w:val="0"/>
        <w:keepLines w:val="0"/>
        <w:pageBreakBefore w:val="0"/>
        <w:widowControl/>
        <w:numPr>
          <w:ilvl w:val="0"/>
          <w:numId w:val="0"/>
        </w:numPr>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企业贷款获得率</w:t>
      </w:r>
      <w:r>
        <w:rPr>
          <w:rFonts w:hint="default" w:ascii="Times New Roman" w:hAnsi="Times New Roman" w:eastAsia="方正仿宋_GBK" w:cs="Times New Roman"/>
          <w:color w:val="auto"/>
          <w:sz w:val="32"/>
          <w:szCs w:val="32"/>
          <w:lang w:eastAsia="zh-CN"/>
        </w:rPr>
        <w:t>高于或等于全市平均水平的</w:t>
      </w:r>
      <w:r>
        <w:rPr>
          <w:rFonts w:hint="default" w:ascii="Times New Roman" w:hAnsi="Times New Roman" w:eastAsia="方正仿宋_GBK" w:cs="Times New Roman"/>
          <w:color w:val="auto"/>
          <w:sz w:val="32"/>
          <w:szCs w:val="32"/>
        </w:rPr>
        <w:t>得</w:t>
      </w: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最后3名得1分，其他低于</w:t>
      </w:r>
      <w:r>
        <w:rPr>
          <w:rFonts w:hint="default" w:ascii="Times New Roman" w:hAnsi="Times New Roman" w:eastAsia="方正仿宋_GBK" w:cs="Times New Roman"/>
          <w:color w:val="auto"/>
          <w:sz w:val="32"/>
          <w:szCs w:val="32"/>
          <w:lang w:eastAsia="zh-CN"/>
        </w:rPr>
        <w:t>全市平均水平的得</w:t>
      </w:r>
      <w:r>
        <w:rPr>
          <w:rFonts w:hint="default" w:ascii="Times New Roman" w:hAnsi="Times New Roman" w:eastAsia="方正仿宋_GBK" w:cs="Times New Roman"/>
          <w:color w:val="auto"/>
          <w:sz w:val="32"/>
          <w:szCs w:val="32"/>
          <w:lang w:val="en-US" w:eastAsia="zh-CN"/>
        </w:rPr>
        <w:t>2分。</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获得贷款小微企业同比增长率</w:t>
      </w:r>
      <w:r>
        <w:rPr>
          <w:rFonts w:hint="default" w:ascii="Times New Roman" w:hAnsi="Times New Roman" w:eastAsia="方正仿宋_GBK" w:cs="Times New Roman"/>
          <w:color w:val="auto"/>
          <w:sz w:val="32"/>
          <w:szCs w:val="32"/>
          <w:lang w:eastAsia="zh-CN"/>
        </w:rPr>
        <w:t>高于或等于全市平均水平的</w:t>
      </w:r>
      <w:r>
        <w:rPr>
          <w:rFonts w:hint="default" w:ascii="Times New Roman" w:hAnsi="Times New Roman" w:eastAsia="方正仿宋_GBK" w:cs="Times New Roman"/>
          <w:color w:val="auto"/>
          <w:sz w:val="32"/>
          <w:szCs w:val="32"/>
        </w:rPr>
        <w:t>得</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最后3名得1分，其他低于</w:t>
      </w:r>
      <w:r>
        <w:rPr>
          <w:rFonts w:hint="default" w:ascii="Times New Roman" w:hAnsi="Times New Roman" w:eastAsia="方正仿宋_GBK" w:cs="Times New Roman"/>
          <w:color w:val="auto"/>
          <w:sz w:val="32"/>
          <w:szCs w:val="32"/>
          <w:lang w:eastAsia="zh-CN"/>
        </w:rPr>
        <w:t>全市平均水平的得</w:t>
      </w:r>
      <w:r>
        <w:rPr>
          <w:rFonts w:hint="default" w:ascii="Times New Roman" w:hAnsi="Times New Roman" w:eastAsia="方正仿宋_GBK" w:cs="Times New Roman"/>
          <w:color w:val="auto"/>
          <w:sz w:val="32"/>
          <w:szCs w:val="32"/>
          <w:lang w:val="en-US" w:eastAsia="zh-CN"/>
        </w:rPr>
        <w:t>2分。</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贷款获得率＝当年发放贷款客户数／当年申请贷款客户数×100％，当年申请贷款客户数（含个体工商户）为当年正式进行银行贷款申请流程的客户数。</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（3）提质（</w:t>
      </w:r>
      <w:r>
        <w:rPr>
          <w:rFonts w:hint="eastAsia" w:ascii="Times New Roman" w:hAnsi="Times New Roman" w:eastAsia="方正仿宋_GBK" w:cs="Times New Roman"/>
          <w:b w:val="0"/>
          <w:bCs w:val="0"/>
          <w:color w:val="auto"/>
          <w:sz w:val="32"/>
          <w:szCs w:val="32"/>
          <w:lang w:val="en-US" w:eastAsia="zh-CN"/>
        </w:rPr>
        <w:t>10</w:t>
      </w:r>
      <w:r>
        <w:rPr>
          <w:rFonts w:hint="default" w:ascii="Times New Roman" w:hAnsi="Times New Roman" w:eastAsia="方正仿宋_GBK" w:cs="Times New Roman"/>
          <w:b w:val="0"/>
          <w:bCs w:val="0"/>
          <w:color w:val="auto"/>
          <w:sz w:val="32"/>
          <w:szCs w:val="32"/>
          <w:lang w:val="en-US" w:eastAsia="zh-CN"/>
        </w:rPr>
        <w:t>分）</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①信用贷款（</w:t>
      </w:r>
      <w:r>
        <w:rPr>
          <w:rFonts w:hint="eastAsia" w:ascii="Times New Roman" w:hAnsi="Times New Roman" w:eastAsia="方正仿宋_GBK" w:cs="Times New Roman"/>
          <w:b w:val="0"/>
          <w:bCs w:val="0"/>
          <w:color w:val="auto"/>
          <w:sz w:val="32"/>
          <w:szCs w:val="32"/>
          <w:lang w:val="en-US" w:eastAsia="zh-CN"/>
        </w:rPr>
        <w:t>1</w:t>
      </w:r>
      <w:r>
        <w:rPr>
          <w:rFonts w:hint="default" w:ascii="Times New Roman" w:hAnsi="Times New Roman" w:eastAsia="方正仿宋_GBK" w:cs="Times New Roman"/>
          <w:b w:val="0"/>
          <w:bCs w:val="0"/>
          <w:color w:val="auto"/>
          <w:sz w:val="32"/>
          <w:szCs w:val="32"/>
          <w:lang w:val="en-US" w:eastAsia="zh-CN"/>
        </w:rPr>
        <w:t>分）</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信用贷款增量</w:t>
      </w:r>
      <w:r>
        <w:rPr>
          <w:rFonts w:hint="default" w:ascii="Times New Roman" w:hAnsi="Times New Roman" w:eastAsia="方正仿宋_GBK" w:cs="Times New Roman"/>
          <w:color w:val="auto"/>
          <w:sz w:val="32"/>
          <w:szCs w:val="32"/>
          <w:lang w:eastAsia="zh-CN"/>
        </w:rPr>
        <w:t>高于或等于全市平均水平的</w:t>
      </w:r>
      <w:r>
        <w:rPr>
          <w:rFonts w:hint="default" w:ascii="Times New Roman" w:hAnsi="Times New Roman" w:eastAsia="方正仿宋_GBK" w:cs="Times New Roman"/>
          <w:color w:val="auto"/>
          <w:sz w:val="32"/>
          <w:szCs w:val="32"/>
        </w:rPr>
        <w:t>得</w:t>
      </w:r>
      <w:r>
        <w:rPr>
          <w:rFonts w:hint="eastAsia"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低于</w:t>
      </w:r>
      <w:r>
        <w:rPr>
          <w:rFonts w:hint="default" w:ascii="Times New Roman" w:hAnsi="Times New Roman" w:eastAsia="方正仿宋_GBK" w:cs="Times New Roman"/>
          <w:color w:val="auto"/>
          <w:sz w:val="32"/>
          <w:szCs w:val="32"/>
          <w:lang w:eastAsia="zh-CN"/>
        </w:rPr>
        <w:t>全市平均水平的</w:t>
      </w:r>
      <w:r>
        <w:rPr>
          <w:rFonts w:hint="eastAsia" w:ascii="Times New Roman" w:hAnsi="Times New Roman" w:eastAsia="方正仿宋_GBK" w:cs="Times New Roman"/>
          <w:color w:val="auto"/>
          <w:sz w:val="32"/>
          <w:szCs w:val="32"/>
          <w:lang w:eastAsia="zh-CN"/>
        </w:rPr>
        <w:t>不得分</w:t>
      </w:r>
      <w:r>
        <w:rPr>
          <w:rFonts w:hint="default" w:ascii="Times New Roman" w:hAnsi="Times New Roman" w:eastAsia="方正仿宋_GBK" w:cs="Times New Roman"/>
          <w:color w:val="auto"/>
          <w:sz w:val="32"/>
          <w:szCs w:val="32"/>
          <w:lang w:val="en-US" w:eastAsia="zh-CN"/>
        </w:rPr>
        <w:t>。</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信用贷款范围不包括扶贫小额信贷及个人信用贷款。</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②中小微企业贷款（</w:t>
      </w:r>
      <w:r>
        <w:rPr>
          <w:rFonts w:hint="eastAsia" w:ascii="Times New Roman" w:hAnsi="Times New Roman" w:eastAsia="方正仿宋_GBK" w:cs="Times New Roman"/>
          <w:b w:val="0"/>
          <w:bCs w:val="0"/>
          <w:color w:val="auto"/>
          <w:sz w:val="32"/>
          <w:szCs w:val="32"/>
          <w:lang w:val="en-US" w:eastAsia="zh-CN"/>
        </w:rPr>
        <w:t>1</w:t>
      </w:r>
      <w:r>
        <w:rPr>
          <w:rFonts w:hint="default" w:ascii="Times New Roman" w:hAnsi="Times New Roman" w:eastAsia="方正仿宋_GBK" w:cs="Times New Roman"/>
          <w:b w:val="0"/>
          <w:bCs w:val="0"/>
          <w:color w:val="auto"/>
          <w:sz w:val="32"/>
          <w:szCs w:val="32"/>
          <w:lang w:val="en-US" w:eastAsia="zh-CN"/>
        </w:rPr>
        <w:t>分）</w:t>
      </w:r>
      <w:r>
        <w:rPr>
          <w:rFonts w:hint="default" w:ascii="Times New Roman" w:hAnsi="Times New Roman" w:eastAsia="方正仿宋_GBK" w:cs="Times New Roman"/>
          <w:color w:val="auto"/>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中小微企业贷款增量</w:t>
      </w:r>
      <w:r>
        <w:rPr>
          <w:rFonts w:hint="default" w:ascii="Times New Roman" w:hAnsi="Times New Roman" w:eastAsia="方正仿宋_GBK" w:cs="Times New Roman"/>
          <w:color w:val="auto"/>
          <w:sz w:val="32"/>
          <w:szCs w:val="32"/>
          <w:lang w:eastAsia="zh-CN"/>
        </w:rPr>
        <w:t>高于或等于全市平均水平的</w:t>
      </w:r>
      <w:r>
        <w:rPr>
          <w:rFonts w:hint="default" w:ascii="Times New Roman" w:hAnsi="Times New Roman" w:eastAsia="方正仿宋_GBK" w:cs="Times New Roman"/>
          <w:color w:val="auto"/>
          <w:sz w:val="32"/>
          <w:szCs w:val="32"/>
        </w:rPr>
        <w:t>得</w:t>
      </w:r>
      <w:r>
        <w:rPr>
          <w:rFonts w:hint="eastAsia"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低于</w:t>
      </w:r>
      <w:r>
        <w:rPr>
          <w:rFonts w:hint="default" w:ascii="Times New Roman" w:hAnsi="Times New Roman" w:eastAsia="方正仿宋_GBK" w:cs="Times New Roman"/>
          <w:color w:val="auto"/>
          <w:sz w:val="32"/>
          <w:szCs w:val="32"/>
          <w:lang w:eastAsia="zh-CN"/>
        </w:rPr>
        <w:t>全市平均水平的</w:t>
      </w:r>
      <w:r>
        <w:rPr>
          <w:rFonts w:hint="eastAsia" w:ascii="Times New Roman" w:hAnsi="Times New Roman" w:eastAsia="方正仿宋_GBK" w:cs="Times New Roman"/>
          <w:color w:val="auto"/>
          <w:sz w:val="32"/>
          <w:szCs w:val="32"/>
          <w:lang w:eastAsia="zh-CN"/>
        </w:rPr>
        <w:t>不得分</w:t>
      </w:r>
      <w:r>
        <w:rPr>
          <w:rFonts w:hint="default" w:ascii="Times New Roman" w:hAnsi="Times New Roman" w:eastAsia="方正仿宋_GBK" w:cs="Times New Roman"/>
          <w:color w:val="auto"/>
          <w:sz w:val="32"/>
          <w:szCs w:val="32"/>
          <w:lang w:val="en-US" w:eastAsia="zh-CN"/>
        </w:rPr>
        <w:t>。</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③省市重点项目贷款（</w:t>
      </w:r>
      <w:r>
        <w:rPr>
          <w:rFonts w:hint="eastAsia" w:ascii="Times New Roman" w:hAnsi="Times New Roman" w:eastAsia="方正仿宋_GBK" w:cs="Times New Roman"/>
          <w:b w:val="0"/>
          <w:bCs w:val="0"/>
          <w:color w:val="auto"/>
          <w:sz w:val="32"/>
          <w:szCs w:val="32"/>
          <w:lang w:val="en-US" w:eastAsia="zh-CN"/>
        </w:rPr>
        <w:t>1</w:t>
      </w:r>
      <w:r>
        <w:rPr>
          <w:rFonts w:hint="default" w:ascii="Times New Roman" w:hAnsi="Times New Roman" w:eastAsia="方正仿宋_GBK" w:cs="Times New Roman"/>
          <w:b w:val="0"/>
          <w:bCs w:val="0"/>
          <w:color w:val="auto"/>
          <w:sz w:val="32"/>
          <w:szCs w:val="32"/>
          <w:lang w:val="en-US" w:eastAsia="zh-CN"/>
        </w:rPr>
        <w:t>分）</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省市重点项目贷款增量</w:t>
      </w:r>
      <w:r>
        <w:rPr>
          <w:rFonts w:hint="default" w:ascii="Times New Roman" w:hAnsi="Times New Roman" w:eastAsia="方正仿宋_GBK" w:cs="Times New Roman"/>
          <w:color w:val="auto"/>
          <w:sz w:val="32"/>
          <w:szCs w:val="32"/>
          <w:lang w:eastAsia="zh-CN"/>
        </w:rPr>
        <w:t>高于或等于全市平均水平的</w:t>
      </w:r>
      <w:r>
        <w:rPr>
          <w:rFonts w:hint="default" w:ascii="Times New Roman" w:hAnsi="Times New Roman" w:eastAsia="方正仿宋_GBK" w:cs="Times New Roman"/>
          <w:color w:val="auto"/>
          <w:sz w:val="32"/>
          <w:szCs w:val="32"/>
        </w:rPr>
        <w:t>得</w:t>
      </w:r>
      <w:r>
        <w:rPr>
          <w:rFonts w:hint="eastAsia"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低于</w:t>
      </w:r>
      <w:r>
        <w:rPr>
          <w:rFonts w:hint="default" w:ascii="Times New Roman" w:hAnsi="Times New Roman" w:eastAsia="方正仿宋_GBK" w:cs="Times New Roman"/>
          <w:color w:val="auto"/>
          <w:sz w:val="32"/>
          <w:szCs w:val="32"/>
          <w:lang w:eastAsia="zh-CN"/>
        </w:rPr>
        <w:t>全市平均水平的</w:t>
      </w:r>
      <w:r>
        <w:rPr>
          <w:rFonts w:hint="eastAsia" w:ascii="Times New Roman" w:hAnsi="Times New Roman" w:eastAsia="方正仿宋_GBK" w:cs="Times New Roman"/>
          <w:color w:val="auto"/>
          <w:sz w:val="32"/>
          <w:szCs w:val="32"/>
          <w:lang w:eastAsia="zh-CN"/>
        </w:rPr>
        <w:t>不得分</w:t>
      </w:r>
      <w:r>
        <w:rPr>
          <w:rFonts w:hint="default" w:ascii="Times New Roman" w:hAnsi="Times New Roman" w:eastAsia="方正仿宋_GBK" w:cs="Times New Roman"/>
          <w:color w:val="auto"/>
          <w:sz w:val="32"/>
          <w:szCs w:val="32"/>
          <w:lang w:val="en-US" w:eastAsia="zh-CN"/>
        </w:rPr>
        <w:t>。</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④涉农贷款（</w:t>
      </w:r>
      <w:r>
        <w:rPr>
          <w:rFonts w:hint="eastAsia" w:ascii="Times New Roman" w:hAnsi="Times New Roman" w:eastAsia="方正仿宋_GBK" w:cs="Times New Roman"/>
          <w:b w:val="0"/>
          <w:bCs w:val="0"/>
          <w:color w:val="auto"/>
          <w:sz w:val="32"/>
          <w:szCs w:val="32"/>
          <w:lang w:val="en-US" w:eastAsia="zh-CN"/>
        </w:rPr>
        <w:t>1</w:t>
      </w:r>
      <w:r>
        <w:rPr>
          <w:rFonts w:hint="default" w:ascii="Times New Roman" w:hAnsi="Times New Roman" w:eastAsia="方正仿宋_GBK" w:cs="Times New Roman"/>
          <w:b w:val="0"/>
          <w:bCs w:val="0"/>
          <w:color w:val="auto"/>
          <w:sz w:val="32"/>
          <w:szCs w:val="32"/>
          <w:lang w:val="en-US" w:eastAsia="zh-CN"/>
        </w:rPr>
        <w:t>分）</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涉农贷款</w:t>
      </w:r>
      <w:r>
        <w:rPr>
          <w:rFonts w:hint="default" w:ascii="Times New Roman" w:hAnsi="Times New Roman" w:eastAsia="方正仿宋_GBK" w:cs="Times New Roman"/>
          <w:color w:val="auto"/>
          <w:sz w:val="32"/>
          <w:szCs w:val="32"/>
          <w:lang w:val="en-US" w:eastAsia="zh-CN"/>
        </w:rPr>
        <w:t>增量</w:t>
      </w:r>
      <w:r>
        <w:rPr>
          <w:rFonts w:hint="default" w:ascii="Times New Roman" w:hAnsi="Times New Roman" w:eastAsia="方正仿宋_GBK" w:cs="Times New Roman"/>
          <w:color w:val="auto"/>
          <w:sz w:val="32"/>
          <w:szCs w:val="32"/>
          <w:lang w:eastAsia="zh-CN"/>
        </w:rPr>
        <w:t>高于或等于全市平均水平的</w:t>
      </w:r>
      <w:r>
        <w:rPr>
          <w:rFonts w:hint="default" w:ascii="Times New Roman" w:hAnsi="Times New Roman" w:eastAsia="方正仿宋_GBK" w:cs="Times New Roman"/>
          <w:color w:val="auto"/>
          <w:sz w:val="32"/>
          <w:szCs w:val="32"/>
        </w:rPr>
        <w:t>得</w:t>
      </w:r>
      <w:r>
        <w:rPr>
          <w:rFonts w:hint="eastAsia"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低于</w:t>
      </w:r>
      <w:r>
        <w:rPr>
          <w:rFonts w:hint="default" w:ascii="Times New Roman" w:hAnsi="Times New Roman" w:eastAsia="方正仿宋_GBK" w:cs="Times New Roman"/>
          <w:color w:val="auto"/>
          <w:sz w:val="32"/>
          <w:szCs w:val="32"/>
          <w:lang w:eastAsia="zh-CN"/>
        </w:rPr>
        <w:t>全市平均水平的</w:t>
      </w:r>
      <w:r>
        <w:rPr>
          <w:rFonts w:hint="eastAsia" w:ascii="Times New Roman" w:hAnsi="Times New Roman" w:eastAsia="方正仿宋_GBK" w:cs="Times New Roman"/>
          <w:color w:val="auto"/>
          <w:sz w:val="32"/>
          <w:szCs w:val="32"/>
          <w:lang w:eastAsia="zh-CN"/>
        </w:rPr>
        <w:t>不得分</w:t>
      </w:r>
      <w:r>
        <w:rPr>
          <w:rFonts w:hint="default" w:ascii="Times New Roman" w:hAnsi="Times New Roman" w:eastAsia="方正仿宋_GBK" w:cs="Times New Roman"/>
          <w:color w:val="auto"/>
          <w:sz w:val="32"/>
          <w:szCs w:val="32"/>
          <w:lang w:val="en-US" w:eastAsia="zh-CN"/>
        </w:rPr>
        <w:t>。</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⑤制造业贷款（</w:t>
      </w:r>
      <w:r>
        <w:rPr>
          <w:rFonts w:hint="eastAsia" w:ascii="Times New Roman" w:hAnsi="Times New Roman" w:eastAsia="方正仿宋_GBK" w:cs="Times New Roman"/>
          <w:b w:val="0"/>
          <w:bCs w:val="0"/>
          <w:color w:val="auto"/>
          <w:sz w:val="32"/>
          <w:szCs w:val="32"/>
          <w:lang w:val="en-US" w:eastAsia="zh-CN"/>
        </w:rPr>
        <w:t>1</w:t>
      </w:r>
      <w:r>
        <w:rPr>
          <w:rFonts w:hint="default" w:ascii="Times New Roman" w:hAnsi="Times New Roman" w:eastAsia="方正仿宋_GBK" w:cs="Times New Roman"/>
          <w:b w:val="0"/>
          <w:bCs w:val="0"/>
          <w:color w:val="auto"/>
          <w:sz w:val="32"/>
          <w:szCs w:val="32"/>
          <w:lang w:val="en-US" w:eastAsia="zh-CN"/>
        </w:rPr>
        <w:t>分）</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eastAsia="zh-CN"/>
        </w:rPr>
        <w:t>制造业贷款</w:t>
      </w:r>
      <w:r>
        <w:rPr>
          <w:rFonts w:hint="default" w:ascii="Times New Roman" w:hAnsi="Times New Roman" w:eastAsia="方正仿宋_GBK" w:cs="Times New Roman"/>
          <w:color w:val="auto"/>
          <w:sz w:val="32"/>
          <w:szCs w:val="32"/>
          <w:lang w:val="en-US" w:eastAsia="zh-CN"/>
        </w:rPr>
        <w:t>增量</w:t>
      </w:r>
      <w:r>
        <w:rPr>
          <w:rFonts w:hint="default" w:ascii="Times New Roman" w:hAnsi="Times New Roman" w:eastAsia="方正仿宋_GBK" w:cs="Times New Roman"/>
          <w:color w:val="auto"/>
          <w:sz w:val="32"/>
          <w:szCs w:val="32"/>
          <w:lang w:eastAsia="zh-CN"/>
        </w:rPr>
        <w:t>高于或等于全市平均水平的</w:t>
      </w:r>
      <w:r>
        <w:rPr>
          <w:rFonts w:hint="default" w:ascii="Times New Roman" w:hAnsi="Times New Roman" w:eastAsia="方正仿宋_GBK" w:cs="Times New Roman"/>
          <w:color w:val="auto"/>
          <w:sz w:val="32"/>
          <w:szCs w:val="32"/>
        </w:rPr>
        <w:t>得</w:t>
      </w:r>
      <w:r>
        <w:rPr>
          <w:rFonts w:hint="eastAsia"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低于</w:t>
      </w:r>
      <w:r>
        <w:rPr>
          <w:rFonts w:hint="default" w:ascii="Times New Roman" w:hAnsi="Times New Roman" w:eastAsia="方正仿宋_GBK" w:cs="Times New Roman"/>
          <w:color w:val="auto"/>
          <w:sz w:val="32"/>
          <w:szCs w:val="32"/>
          <w:lang w:eastAsia="zh-CN"/>
        </w:rPr>
        <w:t>全市平均水平的</w:t>
      </w:r>
      <w:r>
        <w:rPr>
          <w:rFonts w:hint="eastAsia" w:ascii="Times New Roman" w:hAnsi="Times New Roman" w:eastAsia="方正仿宋_GBK" w:cs="Times New Roman"/>
          <w:color w:val="auto"/>
          <w:sz w:val="32"/>
          <w:szCs w:val="32"/>
          <w:lang w:eastAsia="zh-CN"/>
        </w:rPr>
        <w:t>不得分</w:t>
      </w:r>
      <w:r>
        <w:rPr>
          <w:rFonts w:hint="default" w:ascii="Times New Roman" w:hAnsi="Times New Roman" w:eastAsia="方正仿宋_GBK" w:cs="Times New Roman"/>
          <w:color w:val="auto"/>
          <w:sz w:val="32"/>
          <w:szCs w:val="32"/>
          <w:lang w:val="en-US" w:eastAsia="zh-CN"/>
        </w:rPr>
        <w:t>。</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⑥绿色贷款（</w:t>
      </w:r>
      <w:r>
        <w:rPr>
          <w:rFonts w:hint="eastAsia" w:ascii="Times New Roman" w:hAnsi="Times New Roman" w:eastAsia="方正仿宋_GBK" w:cs="Times New Roman"/>
          <w:b w:val="0"/>
          <w:bCs w:val="0"/>
          <w:color w:val="auto"/>
          <w:sz w:val="32"/>
          <w:szCs w:val="32"/>
          <w:lang w:val="en-US" w:eastAsia="zh-CN"/>
        </w:rPr>
        <w:t>1</w:t>
      </w:r>
      <w:r>
        <w:rPr>
          <w:rFonts w:hint="default" w:ascii="Times New Roman" w:hAnsi="Times New Roman" w:eastAsia="方正仿宋_GBK" w:cs="Times New Roman"/>
          <w:b w:val="0"/>
          <w:bCs w:val="0"/>
          <w:color w:val="auto"/>
          <w:sz w:val="32"/>
          <w:szCs w:val="32"/>
          <w:lang w:val="en-US" w:eastAsia="zh-CN"/>
        </w:rPr>
        <w:t>分）</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绿色贷款增量</w:t>
      </w:r>
      <w:r>
        <w:rPr>
          <w:rFonts w:hint="default" w:ascii="Times New Roman" w:hAnsi="Times New Roman" w:eastAsia="方正仿宋_GBK" w:cs="Times New Roman"/>
          <w:color w:val="auto"/>
          <w:sz w:val="32"/>
          <w:szCs w:val="32"/>
          <w:lang w:eastAsia="zh-CN"/>
        </w:rPr>
        <w:t>高于或等于全市平均水平的</w:t>
      </w:r>
      <w:r>
        <w:rPr>
          <w:rFonts w:hint="default" w:ascii="Times New Roman" w:hAnsi="Times New Roman" w:eastAsia="方正仿宋_GBK" w:cs="Times New Roman"/>
          <w:color w:val="auto"/>
          <w:sz w:val="32"/>
          <w:szCs w:val="32"/>
        </w:rPr>
        <w:t>得</w:t>
      </w:r>
      <w:r>
        <w:rPr>
          <w:rFonts w:hint="eastAsia"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低于</w:t>
      </w:r>
      <w:r>
        <w:rPr>
          <w:rFonts w:hint="default" w:ascii="Times New Roman" w:hAnsi="Times New Roman" w:eastAsia="方正仿宋_GBK" w:cs="Times New Roman"/>
          <w:color w:val="auto"/>
          <w:sz w:val="32"/>
          <w:szCs w:val="32"/>
          <w:lang w:eastAsia="zh-CN"/>
        </w:rPr>
        <w:t>全市平均水平的</w:t>
      </w:r>
      <w:r>
        <w:rPr>
          <w:rFonts w:hint="eastAsia" w:ascii="Times New Roman" w:hAnsi="Times New Roman" w:eastAsia="方正仿宋_GBK" w:cs="Times New Roman"/>
          <w:color w:val="auto"/>
          <w:sz w:val="32"/>
          <w:szCs w:val="32"/>
          <w:lang w:eastAsia="zh-CN"/>
        </w:rPr>
        <w:t>不得分</w:t>
      </w:r>
      <w:r>
        <w:rPr>
          <w:rFonts w:hint="default" w:ascii="Times New Roman" w:hAnsi="Times New Roman" w:eastAsia="方正仿宋_GBK" w:cs="Times New Roman"/>
          <w:color w:val="auto"/>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⑦税融通业务（</w:t>
      </w:r>
      <w:r>
        <w:rPr>
          <w:rFonts w:hint="eastAsia"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lang w:val="en-US" w:eastAsia="zh-CN"/>
        </w:rPr>
        <w:t>分）</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税融通产品服务企业数增量</w:t>
      </w:r>
      <w:r>
        <w:rPr>
          <w:rFonts w:hint="default" w:ascii="Times New Roman" w:hAnsi="Times New Roman" w:eastAsia="方正仿宋_GBK" w:cs="Times New Roman"/>
          <w:color w:val="auto"/>
          <w:sz w:val="32"/>
          <w:szCs w:val="32"/>
          <w:lang w:eastAsia="zh-CN"/>
        </w:rPr>
        <w:t>高于或等于全市平均水平的</w:t>
      </w:r>
      <w:r>
        <w:rPr>
          <w:rFonts w:hint="default" w:ascii="Times New Roman" w:hAnsi="Times New Roman" w:eastAsia="方正仿宋_GBK" w:cs="Times New Roman"/>
          <w:color w:val="auto"/>
          <w:sz w:val="32"/>
          <w:szCs w:val="32"/>
        </w:rPr>
        <w:t>得</w:t>
      </w:r>
      <w:r>
        <w:rPr>
          <w:rFonts w:hint="eastAsia"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低于</w:t>
      </w:r>
      <w:r>
        <w:rPr>
          <w:rFonts w:hint="default" w:ascii="Times New Roman" w:hAnsi="Times New Roman" w:eastAsia="方正仿宋_GBK" w:cs="Times New Roman"/>
          <w:color w:val="auto"/>
          <w:sz w:val="32"/>
          <w:szCs w:val="32"/>
          <w:lang w:eastAsia="zh-CN"/>
        </w:rPr>
        <w:t>全市平均水平的</w:t>
      </w:r>
      <w:r>
        <w:rPr>
          <w:rFonts w:hint="eastAsia" w:ascii="Times New Roman" w:hAnsi="Times New Roman" w:eastAsia="方正仿宋_GBK" w:cs="Times New Roman"/>
          <w:color w:val="auto"/>
          <w:sz w:val="32"/>
          <w:szCs w:val="32"/>
          <w:lang w:eastAsia="zh-CN"/>
        </w:rPr>
        <w:t>不</w:t>
      </w:r>
      <w:r>
        <w:rPr>
          <w:rFonts w:hint="default" w:ascii="Times New Roman" w:hAnsi="Times New Roman" w:eastAsia="方正仿宋_GBK" w:cs="Times New Roman"/>
          <w:color w:val="auto"/>
          <w:sz w:val="32"/>
          <w:szCs w:val="32"/>
          <w:lang w:eastAsia="zh-CN"/>
        </w:rPr>
        <w:t>得</w:t>
      </w:r>
      <w:r>
        <w:rPr>
          <w:rFonts w:hint="default" w:ascii="Times New Roman" w:hAnsi="Times New Roman" w:eastAsia="方正仿宋_GBK" w:cs="Times New Roman"/>
          <w:color w:val="auto"/>
          <w:sz w:val="32"/>
          <w:szCs w:val="32"/>
          <w:lang w:val="en-US" w:eastAsia="zh-CN"/>
        </w:rPr>
        <w:t>分。</w:t>
      </w:r>
    </w:p>
    <w:p>
      <w:pPr>
        <w:keepNext w:val="0"/>
        <w:keepLines w:val="0"/>
        <w:pageBreakBefore w:val="0"/>
        <w:widowControl/>
        <w:numPr>
          <w:ilvl w:val="0"/>
          <w:numId w:val="0"/>
        </w:numPr>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⑧无还本续贷业务（</w:t>
      </w:r>
      <w:r>
        <w:rPr>
          <w:rFonts w:hint="eastAsia"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lang w:val="en-US" w:eastAsia="zh-CN"/>
        </w:rPr>
        <w:t>分）</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无还本续贷累放额增量</w:t>
      </w:r>
      <w:r>
        <w:rPr>
          <w:rFonts w:hint="default" w:ascii="Times New Roman" w:hAnsi="Times New Roman" w:eastAsia="方正仿宋_GBK" w:cs="Times New Roman"/>
          <w:color w:val="auto"/>
          <w:sz w:val="32"/>
          <w:szCs w:val="32"/>
          <w:lang w:eastAsia="zh-CN"/>
        </w:rPr>
        <w:t>高于或等于全市平均水平的</w:t>
      </w:r>
      <w:r>
        <w:rPr>
          <w:rFonts w:hint="default" w:ascii="Times New Roman" w:hAnsi="Times New Roman" w:eastAsia="方正仿宋_GBK" w:cs="Times New Roman"/>
          <w:color w:val="auto"/>
          <w:sz w:val="32"/>
          <w:szCs w:val="32"/>
        </w:rPr>
        <w:t>得</w:t>
      </w:r>
      <w:r>
        <w:rPr>
          <w:rFonts w:hint="eastAsia"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低于</w:t>
      </w:r>
      <w:r>
        <w:rPr>
          <w:rFonts w:hint="default" w:ascii="Times New Roman" w:hAnsi="Times New Roman" w:eastAsia="方正仿宋_GBK" w:cs="Times New Roman"/>
          <w:color w:val="auto"/>
          <w:sz w:val="32"/>
          <w:szCs w:val="32"/>
          <w:lang w:eastAsia="zh-CN"/>
        </w:rPr>
        <w:t>全市平均水平的</w:t>
      </w:r>
      <w:r>
        <w:rPr>
          <w:rFonts w:hint="eastAsia" w:ascii="Times New Roman" w:hAnsi="Times New Roman" w:eastAsia="方正仿宋_GBK" w:cs="Times New Roman"/>
          <w:color w:val="auto"/>
          <w:sz w:val="32"/>
          <w:szCs w:val="32"/>
          <w:lang w:eastAsia="zh-CN"/>
        </w:rPr>
        <w:t>不</w:t>
      </w:r>
      <w:r>
        <w:rPr>
          <w:rFonts w:hint="default" w:ascii="Times New Roman" w:hAnsi="Times New Roman" w:eastAsia="方正仿宋_GBK" w:cs="Times New Roman"/>
          <w:color w:val="auto"/>
          <w:sz w:val="32"/>
          <w:szCs w:val="32"/>
          <w:lang w:eastAsia="zh-CN"/>
        </w:rPr>
        <w:t>得</w:t>
      </w:r>
      <w:r>
        <w:rPr>
          <w:rFonts w:hint="default" w:ascii="Times New Roman" w:hAnsi="Times New Roman" w:eastAsia="方正仿宋_GBK" w:cs="Times New Roman"/>
          <w:color w:val="auto"/>
          <w:sz w:val="32"/>
          <w:szCs w:val="32"/>
          <w:lang w:val="en-US" w:eastAsia="zh-CN"/>
        </w:rPr>
        <w:t>分。</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（4）降本（10分）</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当年累计发放贷款平均利率较去年累计发放贷款利率降幅最大的机构得5分，其他机构得分＝5×（本机构贷款利率降幅／被</w:t>
      </w:r>
      <w:r>
        <w:rPr>
          <w:rFonts w:hint="eastAsia" w:ascii="Times New Roman" w:hAnsi="Times New Roman" w:eastAsia="方正仿宋_GBK" w:cs="Times New Roman"/>
          <w:color w:val="auto"/>
          <w:sz w:val="32"/>
          <w:szCs w:val="32"/>
          <w:lang w:val="en-US" w:eastAsia="zh-CN"/>
        </w:rPr>
        <w:t>评价</w:t>
      </w:r>
      <w:r>
        <w:rPr>
          <w:rFonts w:hint="default" w:ascii="Times New Roman" w:hAnsi="Times New Roman" w:eastAsia="方正仿宋_GBK" w:cs="Times New Roman"/>
          <w:color w:val="auto"/>
          <w:sz w:val="32"/>
          <w:szCs w:val="32"/>
          <w:lang w:val="en-US" w:eastAsia="zh-CN"/>
        </w:rPr>
        <w:t>机构中的贷款利率最大降幅）。</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单户授信3000万元（含）以下普惠型小微企业贷款利率</w:t>
      </w:r>
      <w:r>
        <w:rPr>
          <w:rFonts w:hint="default" w:ascii="Times New Roman" w:hAnsi="Times New Roman" w:eastAsia="方正仿宋_GBK" w:cs="Times New Roman"/>
          <w:color w:val="auto"/>
          <w:sz w:val="32"/>
          <w:szCs w:val="32"/>
          <w:lang w:eastAsia="zh-CN"/>
        </w:rPr>
        <w:t>从低到高进行排名，</w:t>
      </w:r>
      <w:r>
        <w:rPr>
          <w:rFonts w:hint="default" w:ascii="Times New Roman" w:hAnsi="Times New Roman" w:eastAsia="方正仿宋_GBK" w:cs="Times New Roman"/>
          <w:color w:val="auto"/>
          <w:sz w:val="32"/>
          <w:szCs w:val="32"/>
        </w:rPr>
        <w:t>排名</w:t>
      </w:r>
      <w:r>
        <w:rPr>
          <w:rFonts w:hint="default" w:ascii="Times New Roman" w:hAnsi="Times New Roman" w:eastAsia="方正仿宋_GBK" w:cs="Times New Roman"/>
          <w:color w:val="auto"/>
          <w:sz w:val="32"/>
          <w:szCs w:val="32"/>
          <w:lang w:eastAsia="zh-CN"/>
        </w:rPr>
        <w:t>在</w:t>
      </w:r>
      <w:r>
        <w:rPr>
          <w:rFonts w:hint="default" w:ascii="Times New Roman" w:hAnsi="Times New Roman" w:eastAsia="方正仿宋_GBK" w:cs="Times New Roman"/>
          <w:color w:val="auto"/>
          <w:sz w:val="32"/>
          <w:szCs w:val="32"/>
        </w:rPr>
        <w:t>本系统</w:t>
      </w:r>
      <w:r>
        <w:rPr>
          <w:rFonts w:hint="default" w:ascii="Times New Roman" w:hAnsi="Times New Roman" w:eastAsia="方正仿宋_GBK" w:cs="Times New Roman"/>
          <w:color w:val="auto"/>
          <w:sz w:val="32"/>
          <w:szCs w:val="32"/>
          <w:lang w:eastAsia="zh-CN"/>
        </w:rPr>
        <w:t>内低于或等于全省平均水平的</w:t>
      </w:r>
      <w:r>
        <w:rPr>
          <w:rFonts w:hint="default" w:ascii="Times New Roman" w:hAnsi="Times New Roman" w:eastAsia="方正仿宋_GBK" w:cs="Times New Roman"/>
          <w:color w:val="auto"/>
          <w:sz w:val="32"/>
          <w:szCs w:val="32"/>
        </w:rPr>
        <w:t>得</w:t>
      </w:r>
      <w:r>
        <w:rPr>
          <w:rFonts w:hint="default"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rPr>
        <w:t>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其他高于</w:t>
      </w:r>
      <w:r>
        <w:rPr>
          <w:rFonts w:hint="default" w:ascii="Times New Roman" w:hAnsi="Times New Roman" w:eastAsia="方正仿宋_GBK" w:cs="Times New Roman"/>
          <w:color w:val="auto"/>
          <w:sz w:val="32"/>
          <w:szCs w:val="32"/>
          <w:lang w:eastAsia="zh-CN"/>
        </w:rPr>
        <w:t>全省平均水平的得</w:t>
      </w:r>
      <w:r>
        <w:rPr>
          <w:rFonts w:hint="default" w:ascii="Times New Roman" w:hAnsi="Times New Roman" w:eastAsia="方正仿宋_GBK" w:cs="Times New Roman"/>
          <w:color w:val="auto"/>
          <w:sz w:val="32"/>
          <w:szCs w:val="32"/>
          <w:lang w:val="en-US" w:eastAsia="zh-CN"/>
        </w:rPr>
        <w:t>3分，在全市利率排名中最后1名得1分。</w:t>
      </w:r>
    </w:p>
    <w:p>
      <w:pPr>
        <w:keepNext w:val="0"/>
        <w:keepLines w:val="0"/>
        <w:pageBreakBefore w:val="0"/>
        <w:widowControl/>
        <w:numPr>
          <w:ilvl w:val="0"/>
          <w:numId w:val="0"/>
        </w:numPr>
        <w:kinsoku/>
        <w:wordWrap/>
        <w:overflowPunct/>
        <w:topLinePunct w:val="0"/>
        <w:autoSpaceDE/>
        <w:autoSpaceDN/>
        <w:bidi w:val="0"/>
        <w:adjustRightInd/>
        <w:snapToGrid w:val="0"/>
        <w:spacing w:beforeLines="0" w:afterLines="0" w:line="600" w:lineRule="exact"/>
        <w:ind w:firstLine="643" w:firstLineChars="200"/>
        <w:jc w:val="both"/>
        <w:textAlignment w:val="auto"/>
        <w:rPr>
          <w:rFonts w:hint="default" w:ascii="Times New Roman" w:hAnsi="Times New Roman" w:eastAsia="方正仿宋_GBK" w:cs="Times New Roman"/>
          <w:b/>
          <w:bCs/>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2.</w:t>
      </w:r>
      <w:r>
        <w:rPr>
          <w:rFonts w:hint="eastAsia" w:ascii="Times New Roman" w:hAnsi="Times New Roman" w:eastAsia="方正仿宋_GBK" w:cs="Times New Roman"/>
          <w:b/>
          <w:bCs/>
          <w:color w:val="auto"/>
          <w:sz w:val="32"/>
          <w:szCs w:val="32"/>
          <w:lang w:val="en-US" w:eastAsia="zh-CN"/>
        </w:rPr>
        <w:t>政策性</w:t>
      </w:r>
      <w:r>
        <w:rPr>
          <w:rFonts w:hint="default" w:ascii="Times New Roman" w:hAnsi="Times New Roman" w:eastAsia="方正仿宋_GBK" w:cs="Times New Roman"/>
          <w:b/>
          <w:bCs/>
          <w:color w:val="auto"/>
          <w:sz w:val="32"/>
          <w:szCs w:val="32"/>
          <w:lang w:val="en-US" w:eastAsia="zh-CN"/>
        </w:rPr>
        <w:t>银行单独</w:t>
      </w:r>
      <w:r>
        <w:rPr>
          <w:rFonts w:hint="eastAsia" w:ascii="Times New Roman" w:hAnsi="Times New Roman" w:eastAsia="方正仿宋_GBK" w:cs="Times New Roman"/>
          <w:b/>
          <w:bCs/>
          <w:color w:val="auto"/>
          <w:sz w:val="32"/>
          <w:szCs w:val="32"/>
          <w:lang w:val="en-US" w:eastAsia="zh-CN"/>
        </w:rPr>
        <w:t>评价</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对</w:t>
      </w:r>
      <w:r>
        <w:rPr>
          <w:rFonts w:hint="default" w:ascii="Times New Roman" w:hAnsi="Times New Roman" w:eastAsia="方正仿宋_GBK" w:cs="Times New Roman"/>
          <w:color w:val="auto"/>
          <w:sz w:val="32"/>
          <w:szCs w:val="32"/>
          <w:lang w:eastAsia="zh-CN"/>
        </w:rPr>
        <w:t>国开行安徽省分行、</w:t>
      </w:r>
      <w:r>
        <w:rPr>
          <w:rFonts w:hint="default" w:ascii="Times New Roman" w:hAnsi="Times New Roman" w:eastAsia="方正仿宋_GBK" w:cs="Times New Roman"/>
          <w:color w:val="auto"/>
          <w:sz w:val="32"/>
          <w:szCs w:val="32"/>
        </w:rPr>
        <w:t>农业发展银行宿州分行</w:t>
      </w:r>
      <w:r>
        <w:rPr>
          <w:rFonts w:hint="default" w:ascii="Times New Roman" w:hAnsi="Times New Roman" w:eastAsia="方正仿宋_GBK" w:cs="Times New Roman"/>
          <w:color w:val="auto"/>
          <w:sz w:val="32"/>
          <w:szCs w:val="32"/>
          <w:lang w:eastAsia="zh-CN"/>
        </w:rPr>
        <w:t>分别</w:t>
      </w:r>
      <w:r>
        <w:rPr>
          <w:rFonts w:hint="default" w:ascii="Times New Roman" w:hAnsi="Times New Roman" w:eastAsia="方正仿宋_GBK" w:cs="Times New Roman"/>
          <w:color w:val="auto"/>
          <w:sz w:val="32"/>
          <w:szCs w:val="32"/>
        </w:rPr>
        <w:t>根据</w:t>
      </w:r>
      <w:r>
        <w:rPr>
          <w:rFonts w:hint="default" w:ascii="Times New Roman" w:hAnsi="Times New Roman" w:eastAsia="方正仿宋_GBK" w:cs="Times New Roman"/>
          <w:color w:val="auto"/>
          <w:sz w:val="32"/>
          <w:szCs w:val="32"/>
          <w:lang w:eastAsia="zh-CN"/>
        </w:rPr>
        <w:t>各</w:t>
      </w:r>
      <w:r>
        <w:rPr>
          <w:rFonts w:hint="default" w:ascii="Times New Roman" w:hAnsi="Times New Roman" w:eastAsia="方正仿宋_GBK" w:cs="Times New Roman"/>
          <w:color w:val="auto"/>
          <w:sz w:val="32"/>
          <w:szCs w:val="32"/>
        </w:rPr>
        <w:t>行</w:t>
      </w:r>
      <w:r>
        <w:rPr>
          <w:rFonts w:hint="default" w:ascii="Times New Roman" w:hAnsi="Times New Roman" w:eastAsia="方正仿宋_GBK" w:cs="Times New Roman"/>
          <w:color w:val="auto"/>
          <w:sz w:val="32"/>
          <w:szCs w:val="32"/>
          <w:lang w:eastAsia="zh-CN"/>
        </w:rPr>
        <w:t>对我市</w:t>
      </w:r>
      <w:r>
        <w:rPr>
          <w:rFonts w:hint="default" w:ascii="Times New Roman" w:hAnsi="Times New Roman" w:eastAsia="方正仿宋_GBK" w:cs="Times New Roman"/>
          <w:color w:val="auto"/>
          <w:sz w:val="32"/>
          <w:szCs w:val="32"/>
        </w:rPr>
        <w:t>年度贷款增量、贷款增长率与</w:t>
      </w:r>
      <w:r>
        <w:rPr>
          <w:rFonts w:hint="default" w:ascii="Times New Roman" w:hAnsi="Times New Roman" w:eastAsia="方正仿宋_GBK" w:cs="Times New Roman"/>
          <w:color w:val="auto"/>
          <w:sz w:val="32"/>
          <w:szCs w:val="32"/>
          <w:lang w:eastAsia="zh-CN"/>
        </w:rPr>
        <w:t>各</w:t>
      </w:r>
      <w:r>
        <w:rPr>
          <w:rFonts w:hint="default" w:ascii="Times New Roman" w:hAnsi="Times New Roman" w:eastAsia="方正仿宋_GBK" w:cs="Times New Roman"/>
          <w:color w:val="auto"/>
          <w:sz w:val="32"/>
          <w:szCs w:val="32"/>
        </w:rPr>
        <w:t>行前三年贷款增量、贷款增长率的平均水平确定</w:t>
      </w:r>
      <w:r>
        <w:rPr>
          <w:rFonts w:hint="eastAsia" w:ascii="Times New Roman" w:hAnsi="Times New Roman" w:eastAsia="方正仿宋_GBK" w:cs="Times New Roman"/>
          <w:color w:val="auto"/>
          <w:sz w:val="32"/>
          <w:szCs w:val="32"/>
          <w:lang w:eastAsia="zh-CN"/>
        </w:rPr>
        <w:t>评价</w:t>
      </w:r>
      <w:r>
        <w:rPr>
          <w:rFonts w:hint="default" w:ascii="Times New Roman" w:hAnsi="Times New Roman" w:eastAsia="方正仿宋_GBK" w:cs="Times New Roman"/>
          <w:color w:val="auto"/>
          <w:sz w:val="32"/>
          <w:szCs w:val="32"/>
        </w:rPr>
        <w:t>结果。</w:t>
      </w:r>
    </w:p>
    <w:p>
      <w:pPr>
        <w:keepNext w:val="0"/>
        <w:keepLines w:val="0"/>
        <w:pageBreakBefore w:val="0"/>
        <w:widowControl/>
        <w:numPr>
          <w:ilvl w:val="0"/>
          <w:numId w:val="0"/>
        </w:numPr>
        <w:kinsoku/>
        <w:wordWrap/>
        <w:overflowPunct/>
        <w:topLinePunct w:val="0"/>
        <w:autoSpaceDE/>
        <w:autoSpaceDN/>
        <w:bidi w:val="0"/>
        <w:adjustRightInd/>
        <w:snapToGrid w:val="0"/>
        <w:spacing w:beforeLines="0" w:afterLines="0" w:line="600" w:lineRule="exact"/>
        <w:ind w:firstLine="643" w:firstLineChars="200"/>
        <w:jc w:val="both"/>
        <w:textAlignment w:val="auto"/>
        <w:rPr>
          <w:rFonts w:hint="default" w:ascii="Times New Roman" w:hAnsi="Times New Roman" w:eastAsia="方正仿宋_GBK" w:cs="Times New Roman"/>
          <w:b/>
          <w:bCs/>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3.加分指标（20分）</w:t>
      </w:r>
    </w:p>
    <w:p>
      <w:pPr>
        <w:keepNext w:val="0"/>
        <w:keepLines w:val="0"/>
        <w:pageBreakBefore w:val="0"/>
        <w:widowControl/>
        <w:numPr>
          <w:ilvl w:val="0"/>
          <w:numId w:val="0"/>
        </w:numPr>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（1）银企招商（4分）</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各金融机构发挥行业优势开展银企招商引进转型项目落地我市的，</w:t>
      </w:r>
      <w:r>
        <w:rPr>
          <w:rFonts w:hint="eastAsia" w:ascii="Times New Roman" w:hAnsi="Times New Roman" w:eastAsia="方正仿宋_GBK" w:cs="Times New Roman"/>
          <w:b w:val="0"/>
          <w:bCs w:val="0"/>
          <w:color w:val="auto"/>
          <w:sz w:val="32"/>
          <w:szCs w:val="32"/>
          <w:lang w:val="en-US" w:eastAsia="zh-CN"/>
        </w:rPr>
        <w:t>最多</w:t>
      </w:r>
      <w:r>
        <w:rPr>
          <w:rFonts w:hint="default" w:ascii="Times New Roman" w:hAnsi="Times New Roman" w:eastAsia="方正仿宋_GBK" w:cs="Times New Roman"/>
          <w:b w:val="0"/>
          <w:bCs w:val="0"/>
          <w:color w:val="auto"/>
          <w:sz w:val="32"/>
          <w:szCs w:val="32"/>
          <w:lang w:val="en-US" w:eastAsia="zh-CN"/>
        </w:rPr>
        <w:t>加4分</w:t>
      </w:r>
      <w:r>
        <w:rPr>
          <w:rFonts w:hint="eastAsia" w:ascii="Times New Roman" w:hAnsi="Times New Roman" w:eastAsia="方正仿宋_GBK" w:cs="Times New Roman"/>
          <w:b w:val="0"/>
          <w:bCs w:val="0"/>
          <w:color w:val="auto"/>
          <w:sz w:val="32"/>
          <w:szCs w:val="32"/>
          <w:lang w:val="en-US" w:eastAsia="zh-CN"/>
        </w:rPr>
        <w:t>（根据该项考核细则结果确定）</w:t>
      </w:r>
      <w:r>
        <w:rPr>
          <w:rFonts w:hint="default" w:ascii="Times New Roman" w:hAnsi="Times New Roman" w:eastAsia="方正仿宋_GBK" w:cs="Times New Roman"/>
          <w:b w:val="0"/>
          <w:bCs w:val="0"/>
          <w:color w:val="auto"/>
          <w:sz w:val="32"/>
          <w:szCs w:val="32"/>
          <w:lang w:val="en-US" w:eastAsia="zh-CN"/>
        </w:rPr>
        <w:t>。</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（2）落实工作部署情况（14分）</w:t>
      </w:r>
    </w:p>
    <w:p>
      <w:pPr>
        <w:keepNext w:val="0"/>
        <w:keepLines w:val="0"/>
        <w:pageBreakBefore w:val="0"/>
        <w:widowControl/>
        <w:numPr>
          <w:ilvl w:val="0"/>
          <w:numId w:val="0"/>
        </w:numPr>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eastAsia="zh-CN"/>
        </w:rPr>
        <w:t>①</w:t>
      </w:r>
      <w:r>
        <w:rPr>
          <w:rFonts w:hint="default" w:ascii="Times New Roman" w:hAnsi="Times New Roman" w:eastAsia="方正仿宋_GBK" w:cs="Times New Roman"/>
          <w:b w:val="0"/>
          <w:bCs w:val="0"/>
          <w:color w:val="auto"/>
          <w:sz w:val="32"/>
          <w:szCs w:val="32"/>
        </w:rPr>
        <w:t>年度“新型政银担”</w:t>
      </w:r>
      <w:r>
        <w:rPr>
          <w:rFonts w:hint="default" w:ascii="Times New Roman" w:hAnsi="Times New Roman" w:eastAsia="方正仿宋_GBK" w:cs="Times New Roman"/>
          <w:b w:val="0"/>
          <w:bCs w:val="0"/>
          <w:color w:val="auto"/>
          <w:sz w:val="32"/>
          <w:szCs w:val="32"/>
          <w:lang w:eastAsia="zh-CN"/>
        </w:rPr>
        <w:t>业务</w:t>
      </w:r>
      <w:r>
        <w:rPr>
          <w:rFonts w:hint="default" w:ascii="Times New Roman" w:hAnsi="Times New Roman" w:eastAsia="方正仿宋_GBK" w:cs="Times New Roman"/>
          <w:b w:val="0"/>
          <w:bCs w:val="0"/>
          <w:color w:val="auto"/>
          <w:sz w:val="32"/>
          <w:szCs w:val="32"/>
        </w:rPr>
        <w:t>发放额</w:t>
      </w:r>
      <w:r>
        <w:rPr>
          <w:rFonts w:hint="default" w:ascii="Times New Roman" w:hAnsi="Times New Roman" w:eastAsia="方正仿宋_GBK" w:cs="Times New Roman"/>
          <w:b w:val="0"/>
          <w:bCs w:val="0"/>
          <w:color w:val="auto"/>
          <w:sz w:val="32"/>
          <w:szCs w:val="32"/>
          <w:lang w:eastAsia="zh-CN"/>
        </w:rPr>
        <w:t>较高的前三名加</w:t>
      </w:r>
      <w:r>
        <w:rPr>
          <w:rFonts w:hint="default" w:ascii="Times New Roman" w:hAnsi="Times New Roman" w:eastAsia="方正仿宋_GBK" w:cs="Times New Roman"/>
          <w:b w:val="0"/>
          <w:bCs w:val="0"/>
          <w:color w:val="auto"/>
          <w:sz w:val="32"/>
          <w:szCs w:val="32"/>
          <w:lang w:val="en-US" w:eastAsia="zh-CN"/>
        </w:rPr>
        <w:t>2</w:t>
      </w:r>
      <w:r>
        <w:rPr>
          <w:rFonts w:hint="default" w:ascii="Times New Roman" w:hAnsi="Times New Roman" w:eastAsia="方正仿宋_GBK" w:cs="Times New Roman"/>
          <w:b w:val="0"/>
          <w:bCs w:val="0"/>
          <w:color w:val="auto"/>
          <w:sz w:val="32"/>
          <w:szCs w:val="32"/>
          <w:lang w:eastAsia="zh-CN"/>
        </w:rPr>
        <w:t>分</w:t>
      </w:r>
      <w:r>
        <w:rPr>
          <w:rFonts w:hint="default" w:ascii="Times New Roman" w:hAnsi="Times New Roman" w:eastAsia="方正仿宋_GBK" w:cs="Times New Roman"/>
          <w:b w:val="0"/>
          <w:bCs w:val="0"/>
          <w:color w:val="auto"/>
          <w:sz w:val="32"/>
          <w:szCs w:val="32"/>
        </w:rPr>
        <w:t>。</w:t>
      </w:r>
    </w:p>
    <w:p>
      <w:pPr>
        <w:keepNext w:val="0"/>
        <w:keepLines w:val="0"/>
        <w:pageBreakBefore w:val="0"/>
        <w:widowControl/>
        <w:numPr>
          <w:ilvl w:val="0"/>
          <w:numId w:val="0"/>
        </w:numPr>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eastAsia="zh-CN"/>
        </w:rPr>
        <w:t>②</w:t>
      </w:r>
      <w:r>
        <w:rPr>
          <w:rFonts w:hint="default" w:ascii="Times New Roman" w:hAnsi="Times New Roman" w:eastAsia="方正仿宋_GBK" w:cs="Times New Roman"/>
          <w:b w:val="0"/>
          <w:bCs w:val="0"/>
          <w:color w:val="auto"/>
          <w:sz w:val="32"/>
          <w:szCs w:val="32"/>
        </w:rPr>
        <w:t>宿州数字金融服务平台使用好的</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前</w:t>
      </w:r>
      <w:r>
        <w:rPr>
          <w:rFonts w:hint="default" w:ascii="Times New Roman" w:hAnsi="Times New Roman" w:eastAsia="方正仿宋_GBK" w:cs="Times New Roman"/>
          <w:b w:val="0"/>
          <w:bCs w:val="0"/>
          <w:color w:val="auto"/>
          <w:sz w:val="32"/>
          <w:szCs w:val="32"/>
          <w:lang w:eastAsia="zh-CN"/>
        </w:rPr>
        <w:t>两</w:t>
      </w:r>
      <w:r>
        <w:rPr>
          <w:rFonts w:hint="default" w:ascii="Times New Roman" w:hAnsi="Times New Roman" w:eastAsia="方正仿宋_GBK" w:cs="Times New Roman"/>
          <w:b w:val="0"/>
          <w:bCs w:val="0"/>
          <w:color w:val="auto"/>
          <w:sz w:val="32"/>
          <w:szCs w:val="32"/>
        </w:rPr>
        <w:t>名加</w:t>
      </w:r>
      <w:r>
        <w:rPr>
          <w:rFonts w:hint="default" w:ascii="Times New Roman" w:hAnsi="Times New Roman" w:eastAsia="方正仿宋_GBK" w:cs="Times New Roman"/>
          <w:b w:val="0"/>
          <w:bCs w:val="0"/>
          <w:color w:val="auto"/>
          <w:sz w:val="32"/>
          <w:szCs w:val="32"/>
          <w:lang w:val="en-US" w:eastAsia="zh-CN"/>
        </w:rPr>
        <w:t>1</w:t>
      </w:r>
      <w:r>
        <w:rPr>
          <w:rFonts w:hint="default" w:ascii="Times New Roman" w:hAnsi="Times New Roman" w:eastAsia="方正仿宋_GBK" w:cs="Times New Roman"/>
          <w:b w:val="0"/>
          <w:bCs w:val="0"/>
          <w:color w:val="auto"/>
          <w:sz w:val="32"/>
          <w:szCs w:val="32"/>
        </w:rPr>
        <w:t>分</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br w:type="textWrapping"/>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lang w:eastAsia="zh-CN"/>
        </w:rPr>
        <w:t>③</w:t>
      </w:r>
      <w:r>
        <w:rPr>
          <w:rFonts w:hint="default" w:ascii="Times New Roman" w:hAnsi="Times New Roman" w:eastAsia="方正仿宋_GBK" w:cs="Times New Roman"/>
          <w:b w:val="0"/>
          <w:bCs w:val="0"/>
          <w:color w:val="auto"/>
          <w:sz w:val="32"/>
          <w:szCs w:val="32"/>
        </w:rPr>
        <w:t>当年为在</w:t>
      </w:r>
      <w:r>
        <w:rPr>
          <w:rFonts w:hint="default" w:ascii="Times New Roman" w:hAnsi="Times New Roman" w:eastAsia="方正仿宋_GBK" w:cs="Times New Roman"/>
          <w:b w:val="0"/>
          <w:bCs w:val="0"/>
          <w:color w:val="auto"/>
          <w:sz w:val="32"/>
          <w:szCs w:val="32"/>
          <w:lang w:eastAsia="zh-CN"/>
        </w:rPr>
        <w:t>宿</w:t>
      </w:r>
      <w:r>
        <w:rPr>
          <w:rFonts w:hint="default" w:ascii="Times New Roman" w:hAnsi="Times New Roman" w:eastAsia="方正仿宋_GBK" w:cs="Times New Roman"/>
          <w:b w:val="0"/>
          <w:bCs w:val="0"/>
          <w:color w:val="auto"/>
          <w:sz w:val="32"/>
          <w:szCs w:val="32"/>
        </w:rPr>
        <w:t>企业承销中期票据、短期融资券、中小企业集合票据等债务融资工具的银行机构</w:t>
      </w:r>
      <w:r>
        <w:rPr>
          <w:rFonts w:hint="default" w:ascii="Times New Roman" w:hAnsi="Times New Roman" w:eastAsia="方正仿宋_GBK" w:cs="Times New Roman"/>
          <w:b w:val="0"/>
          <w:bCs w:val="0"/>
          <w:color w:val="auto"/>
          <w:sz w:val="32"/>
          <w:szCs w:val="32"/>
          <w:lang w:eastAsia="zh-CN"/>
        </w:rPr>
        <w:t>，</w:t>
      </w:r>
      <w:r>
        <w:rPr>
          <w:rFonts w:hint="eastAsia" w:ascii="Times New Roman" w:hAnsi="Times New Roman" w:eastAsia="方正仿宋_GBK" w:cs="Times New Roman"/>
          <w:b w:val="0"/>
          <w:bCs w:val="0"/>
          <w:color w:val="auto"/>
          <w:sz w:val="32"/>
          <w:szCs w:val="32"/>
          <w:lang w:eastAsia="zh-CN"/>
        </w:rPr>
        <w:t>并存在我市的，</w:t>
      </w:r>
      <w:r>
        <w:rPr>
          <w:rFonts w:hint="default" w:ascii="Times New Roman" w:hAnsi="Times New Roman" w:eastAsia="方正仿宋_GBK" w:cs="Times New Roman"/>
          <w:b w:val="0"/>
          <w:bCs w:val="0"/>
          <w:color w:val="auto"/>
          <w:sz w:val="32"/>
          <w:szCs w:val="32"/>
        </w:rPr>
        <w:t>每承销5</w:t>
      </w:r>
      <w:r>
        <w:rPr>
          <w:rFonts w:hint="default" w:ascii="Times New Roman" w:hAnsi="Times New Roman" w:eastAsia="方正仿宋_GBK" w:cs="Times New Roman"/>
          <w:b w:val="0"/>
          <w:bCs w:val="0"/>
          <w:color w:val="auto"/>
          <w:sz w:val="32"/>
          <w:szCs w:val="32"/>
          <w:lang w:val="en-US" w:eastAsia="zh-CN"/>
        </w:rPr>
        <w:t>000万</w:t>
      </w:r>
      <w:r>
        <w:rPr>
          <w:rFonts w:hint="default" w:ascii="Times New Roman" w:hAnsi="Times New Roman" w:eastAsia="方正仿宋_GBK" w:cs="Times New Roman"/>
          <w:b w:val="0"/>
          <w:bCs w:val="0"/>
          <w:color w:val="auto"/>
          <w:sz w:val="32"/>
          <w:szCs w:val="32"/>
        </w:rPr>
        <w:t>元</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加1分</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最多加</w:t>
      </w:r>
      <w:r>
        <w:rPr>
          <w:rFonts w:hint="default" w:ascii="Times New Roman" w:hAnsi="Times New Roman" w:eastAsia="方正仿宋_GBK" w:cs="Times New Roman"/>
          <w:b w:val="0"/>
          <w:bCs w:val="0"/>
          <w:color w:val="auto"/>
          <w:sz w:val="32"/>
          <w:szCs w:val="32"/>
          <w:lang w:val="en-US" w:eastAsia="zh-CN"/>
        </w:rPr>
        <w:t>5</w:t>
      </w:r>
      <w:r>
        <w:rPr>
          <w:rFonts w:hint="default" w:ascii="Times New Roman" w:hAnsi="Times New Roman" w:eastAsia="方正仿宋_GBK" w:cs="Times New Roman"/>
          <w:b w:val="0"/>
          <w:bCs w:val="0"/>
          <w:color w:val="auto"/>
          <w:sz w:val="32"/>
          <w:szCs w:val="32"/>
        </w:rPr>
        <w:t>分。</w:t>
      </w:r>
      <w:r>
        <w:rPr>
          <w:rFonts w:hint="default" w:ascii="Times New Roman" w:hAnsi="Times New Roman" w:eastAsia="方正仿宋_GBK" w:cs="Times New Roman"/>
          <w:b w:val="0"/>
          <w:bCs w:val="0"/>
          <w:color w:val="auto"/>
          <w:sz w:val="32"/>
          <w:szCs w:val="32"/>
        </w:rPr>
        <w:br w:type="textWrapping"/>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lang w:eastAsia="zh-CN"/>
        </w:rPr>
        <w:t>④</w:t>
      </w:r>
      <w:r>
        <w:rPr>
          <w:rFonts w:hint="default" w:ascii="Times New Roman" w:hAnsi="Times New Roman" w:eastAsia="方正仿宋_GBK" w:cs="Times New Roman"/>
          <w:b w:val="0"/>
          <w:bCs w:val="0"/>
          <w:color w:val="auto"/>
          <w:sz w:val="32"/>
          <w:szCs w:val="32"/>
        </w:rPr>
        <w:t>对年度发放“</w:t>
      </w:r>
      <w:r>
        <w:rPr>
          <w:rFonts w:hint="default" w:ascii="Times New Roman" w:hAnsi="Times New Roman" w:eastAsia="方正仿宋_GBK" w:cs="Times New Roman"/>
          <w:b w:val="0"/>
          <w:bCs w:val="0"/>
          <w:color w:val="auto"/>
          <w:sz w:val="32"/>
          <w:szCs w:val="32"/>
          <w:lang w:eastAsia="zh-CN"/>
        </w:rPr>
        <w:t>脱贫人口</w:t>
      </w:r>
      <w:r>
        <w:rPr>
          <w:rFonts w:hint="default" w:ascii="Times New Roman" w:hAnsi="Times New Roman" w:eastAsia="方正仿宋_GBK" w:cs="Times New Roman"/>
          <w:b w:val="0"/>
          <w:bCs w:val="0"/>
          <w:color w:val="auto"/>
          <w:sz w:val="32"/>
          <w:szCs w:val="32"/>
        </w:rPr>
        <w:t>小额</w:t>
      </w:r>
      <w:r>
        <w:rPr>
          <w:rFonts w:hint="default" w:ascii="Times New Roman" w:hAnsi="Times New Roman" w:eastAsia="方正仿宋_GBK" w:cs="Times New Roman"/>
          <w:b w:val="0"/>
          <w:bCs w:val="0"/>
          <w:color w:val="auto"/>
          <w:sz w:val="32"/>
          <w:szCs w:val="32"/>
          <w:lang w:eastAsia="zh-CN"/>
        </w:rPr>
        <w:t>信贷</w:t>
      </w:r>
      <w:r>
        <w:rPr>
          <w:rFonts w:hint="default" w:ascii="Times New Roman" w:hAnsi="Times New Roman" w:eastAsia="方正仿宋_GBK" w:cs="Times New Roman"/>
          <w:b w:val="0"/>
          <w:bCs w:val="0"/>
          <w:color w:val="auto"/>
          <w:sz w:val="32"/>
          <w:szCs w:val="32"/>
        </w:rPr>
        <w:t>”的银行机构</w:t>
      </w:r>
      <w:r>
        <w:rPr>
          <w:rFonts w:hint="default" w:ascii="Times New Roman" w:hAnsi="Times New Roman" w:eastAsia="方正仿宋_GBK" w:cs="Times New Roman"/>
          <w:b w:val="0"/>
          <w:bCs w:val="0"/>
          <w:color w:val="auto"/>
          <w:sz w:val="32"/>
          <w:szCs w:val="32"/>
          <w:lang w:eastAsia="zh-CN"/>
        </w:rPr>
        <w:t>，本年</w:t>
      </w:r>
      <w:r>
        <w:rPr>
          <w:rFonts w:hint="default" w:ascii="Times New Roman" w:hAnsi="Times New Roman" w:eastAsia="方正仿宋_GBK" w:cs="Times New Roman"/>
          <w:b w:val="0"/>
          <w:bCs w:val="0"/>
          <w:color w:val="auto"/>
          <w:sz w:val="32"/>
          <w:szCs w:val="32"/>
        </w:rPr>
        <w:t>发放额每达到</w:t>
      </w:r>
      <w:r>
        <w:rPr>
          <w:rFonts w:hint="default" w:ascii="Times New Roman" w:hAnsi="Times New Roman" w:eastAsia="方正仿宋_GBK" w:cs="Times New Roman"/>
          <w:b w:val="0"/>
          <w:bCs w:val="0"/>
          <w:color w:val="auto"/>
          <w:sz w:val="32"/>
          <w:szCs w:val="32"/>
          <w:lang w:val="en-US" w:eastAsia="zh-CN"/>
        </w:rPr>
        <w:t>2</w:t>
      </w:r>
      <w:r>
        <w:rPr>
          <w:rFonts w:hint="default" w:ascii="Times New Roman" w:hAnsi="Times New Roman" w:eastAsia="方正仿宋_GBK" w:cs="Times New Roman"/>
          <w:b w:val="0"/>
          <w:bCs w:val="0"/>
          <w:color w:val="auto"/>
          <w:sz w:val="32"/>
          <w:szCs w:val="32"/>
        </w:rPr>
        <w:t>000万元加1分</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最多加</w:t>
      </w:r>
      <w:r>
        <w:rPr>
          <w:rFonts w:hint="default" w:ascii="Times New Roman" w:hAnsi="Times New Roman" w:eastAsia="方正仿宋_GBK" w:cs="Times New Roman"/>
          <w:b w:val="0"/>
          <w:bCs w:val="0"/>
          <w:color w:val="auto"/>
          <w:sz w:val="32"/>
          <w:szCs w:val="32"/>
          <w:lang w:val="en-US" w:eastAsia="zh-CN"/>
        </w:rPr>
        <w:t>2</w:t>
      </w:r>
      <w:r>
        <w:rPr>
          <w:rFonts w:hint="default" w:ascii="Times New Roman" w:hAnsi="Times New Roman" w:eastAsia="方正仿宋_GBK" w:cs="Times New Roman"/>
          <w:b w:val="0"/>
          <w:bCs w:val="0"/>
          <w:color w:val="auto"/>
          <w:sz w:val="32"/>
          <w:szCs w:val="32"/>
        </w:rPr>
        <w:t>分。</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eastAsia="zh-CN"/>
        </w:rPr>
        <w:t>⑤</w:t>
      </w:r>
      <w:r>
        <w:rPr>
          <w:rFonts w:hint="default" w:ascii="Times New Roman" w:hAnsi="Times New Roman" w:eastAsia="方正仿宋_GBK" w:cs="Times New Roman"/>
          <w:b w:val="0"/>
          <w:bCs w:val="0"/>
          <w:color w:val="auto"/>
          <w:sz w:val="32"/>
          <w:szCs w:val="32"/>
        </w:rPr>
        <w:t>对</w:t>
      </w:r>
      <w:r>
        <w:rPr>
          <w:rFonts w:hint="default" w:ascii="Times New Roman" w:hAnsi="Times New Roman" w:eastAsia="方正仿宋_GBK" w:cs="Times New Roman"/>
          <w:b w:val="0"/>
          <w:bCs w:val="0"/>
          <w:color w:val="auto"/>
          <w:sz w:val="32"/>
          <w:szCs w:val="32"/>
          <w:lang w:eastAsia="zh-CN"/>
        </w:rPr>
        <w:t>年度开展“党建引领信用村”金融服务的</w:t>
      </w:r>
      <w:r>
        <w:rPr>
          <w:rFonts w:hint="default" w:ascii="Times New Roman" w:hAnsi="Times New Roman" w:eastAsia="方正仿宋_GBK" w:cs="Times New Roman"/>
          <w:b w:val="0"/>
          <w:bCs w:val="0"/>
          <w:color w:val="auto"/>
          <w:sz w:val="32"/>
          <w:szCs w:val="32"/>
        </w:rPr>
        <w:t>银行机构</w:t>
      </w:r>
      <w:r>
        <w:rPr>
          <w:rFonts w:hint="default" w:ascii="Times New Roman" w:hAnsi="Times New Roman" w:eastAsia="方正仿宋_GBK" w:cs="Times New Roman"/>
          <w:b w:val="0"/>
          <w:bCs w:val="0"/>
          <w:color w:val="auto"/>
          <w:sz w:val="32"/>
          <w:szCs w:val="32"/>
          <w:lang w:eastAsia="zh-CN"/>
        </w:rPr>
        <w:t>，</w:t>
      </w:r>
      <w:r>
        <w:rPr>
          <w:rFonts w:hint="eastAsia" w:ascii="Times New Roman" w:hAnsi="Times New Roman" w:eastAsia="方正仿宋_GBK" w:cs="Times New Roman"/>
          <w:b w:val="0"/>
          <w:bCs w:val="0"/>
          <w:color w:val="auto"/>
          <w:sz w:val="32"/>
          <w:szCs w:val="32"/>
          <w:lang w:eastAsia="zh-CN"/>
        </w:rPr>
        <w:t>最多</w:t>
      </w:r>
      <w:r>
        <w:rPr>
          <w:rFonts w:hint="default" w:ascii="Times New Roman" w:hAnsi="Times New Roman" w:eastAsia="方正仿宋_GBK" w:cs="Times New Roman"/>
          <w:b w:val="0"/>
          <w:bCs w:val="0"/>
          <w:color w:val="auto"/>
          <w:sz w:val="32"/>
          <w:szCs w:val="32"/>
          <w:lang w:eastAsia="zh-CN"/>
        </w:rPr>
        <w:t>加</w:t>
      </w:r>
      <w:r>
        <w:rPr>
          <w:rFonts w:hint="default" w:ascii="Times New Roman" w:hAnsi="Times New Roman" w:eastAsia="方正仿宋_GBK" w:cs="Times New Roman"/>
          <w:b w:val="0"/>
          <w:bCs w:val="0"/>
          <w:color w:val="auto"/>
          <w:sz w:val="32"/>
          <w:szCs w:val="32"/>
          <w:lang w:val="en-US" w:eastAsia="zh-CN"/>
        </w:rPr>
        <w:t>2分</w:t>
      </w:r>
      <w:r>
        <w:rPr>
          <w:rFonts w:hint="eastAsia" w:ascii="Times New Roman" w:hAnsi="Times New Roman" w:eastAsia="方正仿宋_GBK" w:cs="Times New Roman"/>
          <w:b w:val="0"/>
          <w:bCs w:val="0"/>
          <w:color w:val="auto"/>
          <w:sz w:val="32"/>
          <w:szCs w:val="32"/>
          <w:lang w:val="en-US" w:eastAsia="zh-CN"/>
        </w:rPr>
        <w:t>（根据该项考核细则结果确定）</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rPr>
        <w:br w:type="textWrapping"/>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lang w:eastAsia="zh-CN"/>
        </w:rPr>
        <w:t>⑥对“</w:t>
      </w:r>
      <w:r>
        <w:rPr>
          <w:rFonts w:hint="default" w:ascii="Times New Roman" w:hAnsi="Times New Roman" w:eastAsia="方正仿宋_GBK" w:cs="Times New Roman"/>
          <w:b w:val="0"/>
          <w:bCs w:val="0"/>
          <w:color w:val="auto"/>
          <w:sz w:val="32"/>
          <w:szCs w:val="32"/>
          <w:lang w:val="en-US" w:eastAsia="zh-CN"/>
        </w:rPr>
        <w:t>绿色金融、乡村振兴和科创金融</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val="en-US" w:eastAsia="zh-CN"/>
        </w:rPr>
        <w:t>三项金融改革创新工作综合</w:t>
      </w:r>
      <w:r>
        <w:rPr>
          <w:rFonts w:hint="eastAsia" w:ascii="Times New Roman" w:hAnsi="Times New Roman" w:eastAsia="方正仿宋_GBK" w:cs="Times New Roman"/>
          <w:b w:val="0"/>
          <w:bCs w:val="0"/>
          <w:color w:val="auto"/>
          <w:sz w:val="32"/>
          <w:szCs w:val="32"/>
          <w:lang w:val="en-US" w:eastAsia="zh-CN"/>
        </w:rPr>
        <w:t>评价</w:t>
      </w:r>
      <w:r>
        <w:rPr>
          <w:rFonts w:hint="default" w:ascii="Times New Roman" w:hAnsi="Times New Roman" w:eastAsia="方正仿宋_GBK" w:cs="Times New Roman"/>
          <w:b w:val="0"/>
          <w:bCs w:val="0"/>
          <w:color w:val="auto"/>
          <w:sz w:val="32"/>
          <w:szCs w:val="32"/>
          <w:lang w:val="en-US" w:eastAsia="zh-CN"/>
        </w:rPr>
        <w:t>前三名</w:t>
      </w:r>
      <w:r>
        <w:rPr>
          <w:rFonts w:hint="default" w:ascii="Times New Roman" w:hAnsi="Times New Roman" w:eastAsia="方正仿宋_GBK" w:cs="Times New Roman"/>
          <w:b w:val="0"/>
          <w:bCs w:val="0"/>
          <w:color w:val="auto"/>
          <w:sz w:val="32"/>
          <w:szCs w:val="32"/>
          <w:lang w:eastAsia="zh-CN"/>
        </w:rPr>
        <w:t>的</w:t>
      </w:r>
      <w:r>
        <w:rPr>
          <w:rFonts w:hint="default" w:ascii="Times New Roman" w:hAnsi="Times New Roman" w:eastAsia="方正仿宋_GBK" w:cs="Times New Roman"/>
          <w:b w:val="0"/>
          <w:bCs w:val="0"/>
          <w:color w:val="auto"/>
          <w:sz w:val="32"/>
          <w:szCs w:val="32"/>
        </w:rPr>
        <w:t>银行机构</w:t>
      </w:r>
      <w:r>
        <w:rPr>
          <w:rFonts w:hint="default" w:ascii="Times New Roman" w:hAnsi="Times New Roman" w:eastAsia="方正仿宋_GBK" w:cs="Times New Roman"/>
          <w:b w:val="0"/>
          <w:bCs w:val="0"/>
          <w:color w:val="auto"/>
          <w:sz w:val="32"/>
          <w:szCs w:val="32"/>
          <w:lang w:eastAsia="zh-CN"/>
        </w:rPr>
        <w:t>，加</w:t>
      </w:r>
      <w:r>
        <w:rPr>
          <w:rFonts w:hint="default" w:ascii="Times New Roman" w:hAnsi="Times New Roman" w:eastAsia="方正仿宋_GBK" w:cs="Times New Roman"/>
          <w:b w:val="0"/>
          <w:bCs w:val="0"/>
          <w:color w:val="auto"/>
          <w:sz w:val="32"/>
          <w:szCs w:val="32"/>
          <w:lang w:val="en-US" w:eastAsia="zh-CN"/>
        </w:rPr>
        <w:t>1分。</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eastAsia="zh-CN"/>
        </w:rPr>
        <w:t>⑦每单独设立</w:t>
      </w:r>
      <w:r>
        <w:rPr>
          <w:rFonts w:hint="default" w:ascii="Times New Roman" w:hAnsi="Times New Roman" w:eastAsia="方正仿宋_GBK" w:cs="Times New Roman"/>
          <w:b w:val="0"/>
          <w:bCs w:val="0"/>
          <w:color w:val="auto"/>
          <w:sz w:val="32"/>
          <w:szCs w:val="32"/>
          <w:lang w:val="en-US" w:eastAsia="zh-CN"/>
        </w:rPr>
        <w:t>1个分支机构</w:t>
      </w:r>
      <w:r>
        <w:rPr>
          <w:rFonts w:hint="default" w:ascii="Times New Roman" w:hAnsi="Times New Roman" w:eastAsia="方正仿宋_GBK" w:cs="Times New Roman"/>
          <w:b w:val="0"/>
          <w:bCs w:val="0"/>
          <w:color w:val="auto"/>
          <w:sz w:val="32"/>
          <w:szCs w:val="32"/>
          <w:lang w:eastAsia="zh-CN"/>
        </w:rPr>
        <w:t>或网点并营业的，</w:t>
      </w:r>
      <w:r>
        <w:rPr>
          <w:rFonts w:hint="default" w:ascii="Times New Roman" w:hAnsi="Times New Roman" w:eastAsia="方正仿宋_GBK" w:cs="Times New Roman"/>
          <w:b w:val="0"/>
          <w:bCs w:val="0"/>
          <w:color w:val="auto"/>
          <w:sz w:val="32"/>
          <w:szCs w:val="32"/>
        </w:rPr>
        <w:t>加</w:t>
      </w:r>
      <w:r>
        <w:rPr>
          <w:rFonts w:hint="default" w:ascii="Times New Roman" w:hAnsi="Times New Roman" w:eastAsia="方正仿宋_GBK" w:cs="Times New Roman"/>
          <w:b w:val="0"/>
          <w:bCs w:val="0"/>
          <w:color w:val="auto"/>
          <w:sz w:val="32"/>
          <w:szCs w:val="32"/>
          <w:lang w:val="en-US" w:eastAsia="zh-CN"/>
        </w:rPr>
        <w:t>1</w:t>
      </w:r>
      <w:r>
        <w:rPr>
          <w:rFonts w:hint="default" w:ascii="Times New Roman" w:hAnsi="Times New Roman" w:eastAsia="方正仿宋_GBK" w:cs="Times New Roman"/>
          <w:b w:val="0"/>
          <w:bCs w:val="0"/>
          <w:color w:val="auto"/>
          <w:sz w:val="32"/>
          <w:szCs w:val="32"/>
        </w:rPr>
        <w:t>分。 </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（3）金融创新（2分）</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各</w:t>
      </w:r>
      <w:r>
        <w:rPr>
          <w:rFonts w:hint="eastAsia" w:ascii="Times New Roman" w:hAnsi="Times New Roman" w:eastAsia="方正仿宋_GBK" w:cs="Times New Roman"/>
          <w:b w:val="0"/>
          <w:bCs w:val="0"/>
          <w:color w:val="auto"/>
          <w:sz w:val="32"/>
          <w:szCs w:val="32"/>
          <w:lang w:val="en-US" w:eastAsia="zh-CN"/>
        </w:rPr>
        <w:t>银行业</w:t>
      </w:r>
      <w:r>
        <w:rPr>
          <w:rFonts w:hint="default" w:ascii="Times New Roman" w:hAnsi="Times New Roman" w:eastAsia="方正仿宋_GBK" w:cs="Times New Roman"/>
          <w:b w:val="0"/>
          <w:bCs w:val="0"/>
          <w:color w:val="auto"/>
          <w:sz w:val="32"/>
          <w:szCs w:val="32"/>
          <w:lang w:val="en-US" w:eastAsia="zh-CN"/>
        </w:rPr>
        <w:t>金融机构创新金融产品和服务方式的做法或经验获得市级以上肯定或推广的，加2分。</w:t>
      </w:r>
    </w:p>
    <w:p>
      <w:pPr>
        <w:keepNext w:val="0"/>
        <w:keepLines w:val="0"/>
        <w:pageBreakBefore w:val="0"/>
        <w:widowControl/>
        <w:numPr>
          <w:ilvl w:val="0"/>
          <w:numId w:val="0"/>
        </w:numPr>
        <w:kinsoku/>
        <w:wordWrap/>
        <w:overflowPunct/>
        <w:topLinePunct w:val="0"/>
        <w:autoSpaceDE/>
        <w:autoSpaceDN/>
        <w:bidi w:val="0"/>
        <w:adjustRightInd/>
        <w:snapToGrid w:val="0"/>
        <w:spacing w:beforeLines="0" w:afterLines="0" w:line="600" w:lineRule="exact"/>
        <w:ind w:firstLine="643" w:firstLineChars="200"/>
        <w:jc w:val="both"/>
        <w:textAlignment w:val="auto"/>
        <w:rPr>
          <w:rFonts w:hint="default" w:ascii="Times New Roman" w:hAnsi="Times New Roman" w:eastAsia="方正仿宋_GBK" w:cs="Times New Roman"/>
          <w:b/>
          <w:bCs/>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4.一票否决</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楷体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当年发生重大安全事故或风险事故的银行业金融机构，实行一票否决；企业正常还本付息，银行业金融机构单方面以评估减值、追加更换担保人等理由抽贷、压贷、停贷，造成企业资金链断裂，致使企业经营困难的，经金融监管部门调查属实的，实行一票否决。</w:t>
      </w:r>
    </w:p>
    <w:p>
      <w:pPr>
        <w:keepNext w:val="0"/>
        <w:keepLines w:val="0"/>
        <w:pageBreakBefore w:val="0"/>
        <w:kinsoku/>
        <w:wordWrap/>
        <w:overflowPunct/>
        <w:topLinePunct w:val="0"/>
        <w:autoSpaceDE/>
        <w:autoSpaceDN/>
        <w:bidi w:val="0"/>
        <w:adjustRightInd/>
        <w:spacing w:line="600" w:lineRule="exact"/>
        <w:ind w:left="638" w:leftChars="304" w:firstLine="0" w:firstLineChars="0"/>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rPr>
        <w:t>（二）融资担保机构</w:t>
      </w:r>
      <w:r>
        <w:rPr>
          <w:rFonts w:hint="eastAsia" w:ascii="方正楷体_GBK" w:hAnsi="方正楷体_GBK" w:eastAsia="方正楷体_GBK" w:cs="方正楷体_GBK"/>
          <w:color w:val="auto"/>
          <w:sz w:val="32"/>
          <w:szCs w:val="32"/>
        </w:rPr>
        <w:br w:type="textWrapping"/>
      </w:r>
      <w:r>
        <w:rPr>
          <w:rFonts w:hint="default" w:ascii="Times New Roman" w:hAnsi="Times New Roman" w:eastAsia="方正仿宋_GBK" w:cs="Times New Roman"/>
          <w:color w:val="auto"/>
          <w:sz w:val="32"/>
          <w:szCs w:val="32"/>
        </w:rPr>
        <w:t>融资担保机构不分所有制及隶属关系均纳入</w:t>
      </w:r>
      <w:r>
        <w:rPr>
          <w:rFonts w:hint="eastAsia" w:ascii="Times New Roman" w:hAnsi="Times New Roman" w:eastAsia="方正仿宋_GBK" w:cs="Times New Roman"/>
          <w:color w:val="auto"/>
          <w:sz w:val="32"/>
          <w:szCs w:val="32"/>
          <w:lang w:eastAsia="zh-CN"/>
        </w:rPr>
        <w:t>评价</w:t>
      </w:r>
      <w:r>
        <w:rPr>
          <w:rFonts w:hint="default" w:ascii="Times New Roman" w:hAnsi="Times New Roman" w:eastAsia="方正仿宋_GBK" w:cs="Times New Roman"/>
          <w:color w:val="auto"/>
          <w:sz w:val="32"/>
          <w:szCs w:val="32"/>
        </w:rPr>
        <w:t>范围。</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方正仿宋_GBK" w:cs="Times New Roman"/>
          <w:color w:val="auto"/>
          <w:kern w:val="0"/>
          <w:sz w:val="32"/>
          <w:szCs w:val="32"/>
          <w:lang w:eastAsia="zh-CN"/>
        </w:rPr>
      </w:pPr>
      <w:r>
        <w:rPr>
          <w:rFonts w:hint="eastAsia" w:ascii="Times New Roman" w:hAnsi="Times New Roman" w:eastAsia="方正仿宋_GBK" w:cs="Times New Roman"/>
          <w:color w:val="auto"/>
          <w:sz w:val="32"/>
          <w:szCs w:val="32"/>
          <w:lang w:eastAsia="zh-CN"/>
        </w:rPr>
        <w:t>评价</w:t>
      </w:r>
      <w:r>
        <w:rPr>
          <w:rFonts w:hint="default" w:ascii="Times New Roman" w:hAnsi="Times New Roman" w:eastAsia="方正仿宋_GBK" w:cs="Times New Roman"/>
          <w:color w:val="auto"/>
          <w:sz w:val="32"/>
          <w:szCs w:val="32"/>
        </w:rPr>
        <w:t>内容主要为融资性担保放大倍数、新型政银担合作、对小微企业和“三农”的扶持、</w:t>
      </w:r>
      <w:r>
        <w:rPr>
          <w:rFonts w:hint="default" w:ascii="Times New Roman" w:hAnsi="Times New Roman" w:eastAsia="方正仿宋_GBK" w:cs="Times New Roman"/>
          <w:color w:val="auto"/>
          <w:sz w:val="32"/>
          <w:szCs w:val="32"/>
          <w:lang w:eastAsia="zh-CN"/>
        </w:rPr>
        <w:t>代偿追偿情况</w:t>
      </w:r>
      <w:r>
        <w:rPr>
          <w:rFonts w:hint="default" w:ascii="Times New Roman" w:hAnsi="Times New Roman" w:eastAsia="方正仿宋_GBK" w:cs="Times New Roman"/>
          <w:color w:val="auto"/>
          <w:sz w:val="32"/>
          <w:szCs w:val="32"/>
        </w:rPr>
        <w:t>、依法合规、金融创新等情况。</w:t>
      </w:r>
      <w:r>
        <w:rPr>
          <w:rFonts w:hint="eastAsia" w:ascii="Times New Roman" w:hAnsi="Times New Roman" w:eastAsia="方正仿宋_GBK" w:cs="Times New Roman"/>
          <w:color w:val="auto"/>
          <w:sz w:val="32"/>
          <w:szCs w:val="32"/>
          <w:lang w:eastAsia="zh-CN"/>
        </w:rPr>
        <w:t>评价</w:t>
      </w:r>
      <w:r>
        <w:rPr>
          <w:rFonts w:hint="default" w:ascii="Times New Roman" w:hAnsi="Times New Roman" w:eastAsia="方正仿宋_GBK" w:cs="Times New Roman"/>
          <w:color w:val="auto"/>
          <w:sz w:val="32"/>
          <w:szCs w:val="32"/>
        </w:rPr>
        <w:t>实行百分制</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并设立加减分项</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标准及分值如下</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eastAsia="zh-CN"/>
        </w:rPr>
        <w:t>年</w:t>
      </w:r>
      <w:r>
        <w:rPr>
          <w:rFonts w:hint="default" w:ascii="Times New Roman" w:hAnsi="Times New Roman" w:eastAsia="方正仿宋_GBK" w:cs="Times New Roman"/>
          <w:color w:val="auto"/>
          <w:sz w:val="32"/>
          <w:szCs w:val="32"/>
        </w:rPr>
        <w:t>末在保余额平均放大倍数情况（</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0分）。当年末融资性担保在保余额平均放大倍数达到5倍的</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得</w:t>
      </w:r>
      <w:r>
        <w:rPr>
          <w:rFonts w:hint="default" w:ascii="Times New Roman" w:hAnsi="Times New Roman" w:eastAsia="方正仿宋_GBK" w:cs="Times New Roman"/>
          <w:color w:val="auto"/>
          <w:sz w:val="32"/>
          <w:szCs w:val="32"/>
          <w:lang w:val="en-US" w:eastAsia="zh-CN"/>
        </w:rPr>
        <w:t>15</w:t>
      </w:r>
      <w:r>
        <w:rPr>
          <w:rFonts w:hint="default" w:ascii="Times New Roman" w:hAnsi="Times New Roman" w:eastAsia="方正仿宋_GBK" w:cs="Times New Roman"/>
          <w:color w:val="auto"/>
          <w:sz w:val="32"/>
          <w:szCs w:val="32"/>
        </w:rPr>
        <w:t>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每增（减）0.1倍加（减）0.3分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最多加（减）</w:t>
      </w:r>
      <w:r>
        <w:rPr>
          <w:rFonts w:hint="default"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rPr>
        <w:t>分。</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lang w:val="en-US" w:eastAsia="zh-CN"/>
        </w:rPr>
        <w:t xml:space="preserve">    2.</w:t>
      </w:r>
      <w:r>
        <w:rPr>
          <w:rFonts w:hint="default" w:ascii="Times New Roman" w:hAnsi="Times New Roman" w:eastAsia="方正仿宋_GBK" w:cs="Times New Roman"/>
          <w:color w:val="auto"/>
          <w:sz w:val="32"/>
          <w:szCs w:val="32"/>
        </w:rPr>
        <w:t>新型政银担合作情况</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30分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按</w:t>
      </w:r>
      <w:r>
        <w:rPr>
          <w:rFonts w:hint="default" w:ascii="Times New Roman" w:hAnsi="Times New Roman" w:eastAsia="方正仿宋_GBK" w:cs="Times New Roman"/>
          <w:color w:val="auto"/>
          <w:sz w:val="32"/>
          <w:szCs w:val="32"/>
        </w:rPr>
        <w:t>目标完成</w:t>
      </w:r>
      <w:r>
        <w:rPr>
          <w:rFonts w:hint="eastAsia" w:ascii="Times New Roman" w:hAnsi="Times New Roman" w:eastAsia="方正仿宋_GBK" w:cs="Times New Roman"/>
          <w:color w:val="auto"/>
          <w:sz w:val="32"/>
          <w:szCs w:val="32"/>
          <w:lang w:eastAsia="zh-CN"/>
        </w:rPr>
        <w:t>率计分，完成年度目标</w:t>
      </w:r>
      <w:r>
        <w:rPr>
          <w:rFonts w:hint="default" w:ascii="Times New Roman" w:hAnsi="Times New Roman" w:eastAsia="方正仿宋_GBK" w:cs="Times New Roman"/>
          <w:color w:val="auto"/>
          <w:sz w:val="32"/>
          <w:szCs w:val="32"/>
          <w:lang w:val="en-US" w:eastAsia="zh-CN"/>
        </w:rPr>
        <w:t>得30分</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lang w:val="en-US" w:eastAsia="zh-CN"/>
        </w:rPr>
        <w:t xml:space="preserve">    3</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代偿追偿情况（</w:t>
      </w:r>
      <w:r>
        <w:rPr>
          <w:rFonts w:hint="default" w:ascii="Times New Roman" w:hAnsi="Times New Roman" w:eastAsia="方正仿宋_GBK" w:cs="Times New Roman"/>
          <w:color w:val="auto"/>
          <w:sz w:val="32"/>
          <w:szCs w:val="32"/>
          <w:lang w:val="en-US" w:eastAsia="zh-CN"/>
        </w:rPr>
        <w:t>30分</w:t>
      </w:r>
      <w:r>
        <w:rPr>
          <w:rFonts w:hint="default"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eastAsia="zh-CN"/>
        </w:rPr>
        <w:t>评价</w:t>
      </w:r>
      <w:r>
        <w:rPr>
          <w:rFonts w:hint="default" w:ascii="Times New Roman" w:hAnsi="Times New Roman" w:eastAsia="方正仿宋_GBK" w:cs="Times New Roman"/>
          <w:color w:val="auto"/>
          <w:kern w:val="0"/>
          <w:sz w:val="32"/>
          <w:szCs w:val="32"/>
        </w:rPr>
        <w:t>辖内融资担保机构</w:t>
      </w:r>
      <w:r>
        <w:rPr>
          <w:rFonts w:hint="default" w:ascii="Times New Roman" w:hAnsi="Times New Roman" w:eastAsia="方正仿宋_GBK" w:cs="Times New Roman"/>
          <w:color w:val="auto"/>
          <w:kern w:val="0"/>
          <w:sz w:val="32"/>
          <w:szCs w:val="32"/>
          <w:lang w:eastAsia="zh-CN"/>
        </w:rPr>
        <w:t>代偿追偿率</w:t>
      </w:r>
      <w:r>
        <w:rPr>
          <w:rFonts w:hint="eastAsia" w:ascii="Times New Roman" w:hAnsi="Times New Roman" w:eastAsia="方正仿宋_GBK" w:cs="Times New Roman"/>
          <w:color w:val="auto"/>
          <w:kern w:val="0"/>
          <w:sz w:val="32"/>
          <w:szCs w:val="32"/>
          <w:lang w:eastAsia="zh-CN"/>
        </w:rPr>
        <w:t>，按功效系数法计分。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.年末小微企业和三农在保户数情况（20分）。市级融资担保机构小微企业和三农担保户数比重达到70%</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县区、</w:t>
      </w:r>
      <w:r>
        <w:rPr>
          <w:rFonts w:hint="default" w:ascii="Times New Roman" w:hAnsi="Times New Roman" w:eastAsia="方正仿宋_GBK" w:cs="Times New Roman"/>
          <w:color w:val="auto"/>
          <w:sz w:val="32"/>
          <w:szCs w:val="32"/>
          <w:lang w:eastAsia="zh-CN"/>
        </w:rPr>
        <w:t>园区</w:t>
      </w:r>
      <w:r>
        <w:rPr>
          <w:rFonts w:hint="default" w:ascii="Times New Roman" w:hAnsi="Times New Roman" w:eastAsia="方正仿宋_GBK" w:cs="Times New Roman"/>
          <w:color w:val="auto"/>
          <w:sz w:val="32"/>
          <w:szCs w:val="32"/>
        </w:rPr>
        <w:t>达到90%</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得15分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每增（减）1个百分点</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加（减）0.5分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最多加（减）5分。</w:t>
      </w:r>
    </w:p>
    <w:p>
      <w:pPr>
        <w:keepNext w:val="0"/>
        <w:keepLines w:val="0"/>
        <w:pageBreakBefore w:val="0"/>
        <w:numPr>
          <w:ilvl w:val="0"/>
          <w:numId w:val="0"/>
        </w:numPr>
        <w:kinsoku/>
        <w:wordWrap/>
        <w:overflowPunct/>
        <w:topLinePunct w:val="0"/>
        <w:autoSpaceDE/>
        <w:autoSpaceDN/>
        <w:bidi w:val="0"/>
        <w:adjustRightInd/>
        <w:spacing w:line="600" w:lineRule="exact"/>
        <w:ind w:left="720" w:leftChars="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rPr>
        <w:t>加减分项。</w:t>
      </w:r>
    </w:p>
    <w:p>
      <w:pPr>
        <w:keepNext w:val="0"/>
        <w:keepLines w:val="0"/>
        <w:pageBreakBefore w:val="0"/>
        <w:numPr>
          <w:ilvl w:val="0"/>
          <w:numId w:val="1"/>
        </w:numPr>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金融创新情况。积极开展担保产品和业务创新、成效显著的</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视情加分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最多加10分。</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）违规经营事项。在现场检查和非现场检查中发现违规经营事项的</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t>每项</w:t>
      </w:r>
      <w:r>
        <w:rPr>
          <w:rFonts w:hint="default" w:ascii="Times New Roman" w:hAnsi="Times New Roman" w:eastAsia="方正仿宋_GBK" w:cs="Times New Roman"/>
          <w:color w:val="auto"/>
          <w:sz w:val="32"/>
          <w:szCs w:val="32"/>
        </w:rPr>
        <w:t>减</w:t>
      </w:r>
      <w:r>
        <w:rPr>
          <w:rFonts w:hint="eastAsia"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分</w:t>
      </w:r>
      <w:r>
        <w:rPr>
          <w:rFonts w:hint="eastAsia" w:ascii="Times New Roman" w:hAnsi="Times New Roman" w:eastAsia="方正仿宋_GBK" w:cs="Times New Roman"/>
          <w:color w:val="auto"/>
          <w:sz w:val="32"/>
          <w:szCs w:val="32"/>
          <w:lang w:eastAsia="zh-CN"/>
        </w:rPr>
        <w:t>，整改不到位的，每项减</w:t>
      </w:r>
      <w:r>
        <w:rPr>
          <w:rFonts w:hint="eastAsia" w:ascii="Times New Roman" w:hAnsi="Times New Roman" w:eastAsia="方正仿宋_GBK" w:cs="Times New Roman"/>
          <w:color w:val="auto"/>
          <w:sz w:val="32"/>
          <w:szCs w:val="32"/>
          <w:lang w:val="en-US" w:eastAsia="zh-CN"/>
        </w:rPr>
        <w:t>5分</w:t>
      </w:r>
      <w:r>
        <w:rPr>
          <w:rFonts w:hint="default" w:ascii="Times New Roman" w:hAnsi="Times New Roman" w:eastAsia="方正仿宋_GBK" w:cs="Times New Roman"/>
          <w:color w:val="auto"/>
          <w:sz w:val="32"/>
          <w:szCs w:val="32"/>
        </w:rPr>
        <w:t>。</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宿州数字金融服务平台使用好的前</w:t>
      </w:r>
      <w:r>
        <w:rPr>
          <w:rFonts w:hint="eastAsia"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名</w:t>
      </w:r>
      <w:r>
        <w:rPr>
          <w:rFonts w:hint="eastAsia" w:ascii="Times New Roman" w:hAnsi="Times New Roman" w:eastAsia="方正仿宋_GBK" w:cs="Times New Roman"/>
          <w:color w:val="auto"/>
          <w:sz w:val="32"/>
          <w:szCs w:val="32"/>
          <w:lang w:eastAsia="zh-CN"/>
        </w:rPr>
        <w:t>分别</w:t>
      </w:r>
      <w:r>
        <w:rPr>
          <w:rFonts w:hint="default" w:ascii="Times New Roman" w:hAnsi="Times New Roman" w:eastAsia="方正仿宋_GBK" w:cs="Times New Roman"/>
          <w:color w:val="auto"/>
          <w:sz w:val="32"/>
          <w:szCs w:val="32"/>
        </w:rPr>
        <w:t>加</w:t>
      </w:r>
      <w:r>
        <w:rPr>
          <w:rFonts w:hint="default" w:ascii="Times New Roman" w:hAnsi="Times New Roman" w:eastAsia="方正仿宋_GBK" w:cs="Times New Roman"/>
          <w:color w:val="auto"/>
          <w:sz w:val="32"/>
          <w:szCs w:val="32"/>
          <w:lang w:val="en-US" w:eastAsia="zh-CN"/>
        </w:rPr>
        <w:t>5</w:t>
      </w:r>
      <w:r>
        <w:rPr>
          <w:rFonts w:hint="eastAsia" w:ascii="Times New Roman" w:hAnsi="Times New Roman" w:eastAsia="方正仿宋_GBK" w:cs="Times New Roman"/>
          <w:color w:val="auto"/>
          <w:sz w:val="32"/>
          <w:szCs w:val="32"/>
          <w:lang w:val="en-US" w:eastAsia="zh-CN"/>
        </w:rPr>
        <w:t>、4、3</w:t>
      </w:r>
      <w:r>
        <w:rPr>
          <w:rFonts w:hint="default" w:ascii="Times New Roman" w:hAnsi="Times New Roman" w:eastAsia="方正仿宋_GBK" w:cs="Times New Roman"/>
          <w:color w:val="auto"/>
          <w:sz w:val="32"/>
          <w:szCs w:val="32"/>
        </w:rPr>
        <w:t>分，</w:t>
      </w:r>
      <w:r>
        <w:rPr>
          <w:rFonts w:hint="default" w:ascii="Times New Roman" w:hAnsi="Times New Roman" w:eastAsia="方正仿宋_GBK" w:cs="Times New Roman"/>
          <w:color w:val="auto"/>
          <w:sz w:val="32"/>
          <w:szCs w:val="32"/>
        </w:rPr>
        <w:t>未有效利用的扣</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分</w:t>
      </w:r>
      <w:r>
        <w:rPr>
          <w:rFonts w:hint="default" w:ascii="Times New Roman" w:hAnsi="Times New Roman" w:eastAsia="方正仿宋_GBK" w:cs="Times New Roman"/>
          <w:color w:val="auto"/>
          <w:sz w:val="32"/>
          <w:szCs w:val="32"/>
          <w:lang w:eastAsia="zh-CN"/>
        </w:rPr>
        <w:t>。</w:t>
      </w:r>
    </w:p>
    <w:p>
      <w:pPr>
        <w:keepNext w:val="0"/>
        <w:keepLines w:val="0"/>
        <w:pageBreakBefore w:val="0"/>
        <w:numPr>
          <w:ilvl w:val="0"/>
          <w:numId w:val="2"/>
        </w:numPr>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小额贷款公司</w:t>
      </w:r>
      <w:r>
        <w:rPr>
          <w:rFonts w:hint="default" w:ascii="Times New Roman" w:hAnsi="Times New Roman" w:eastAsia="方正楷体_GBK" w:cs="Times New Roman"/>
          <w:color w:val="auto"/>
          <w:sz w:val="32"/>
          <w:szCs w:val="32"/>
        </w:rPr>
        <w:br w:type="textWrapping"/>
      </w:r>
      <w:r>
        <w:rPr>
          <w:rFonts w:hint="default" w:ascii="Times New Roman" w:hAnsi="Times New Roman" w:eastAsia="方正楷体_GBK" w:cs="Times New Roman"/>
          <w:color w:val="auto"/>
          <w:sz w:val="32"/>
          <w:szCs w:val="32"/>
          <w:lang w:val="en-US" w:eastAsia="zh-CN"/>
        </w:rPr>
        <w:t xml:space="preserve">    </w:t>
      </w:r>
      <w:r>
        <w:rPr>
          <w:rFonts w:hint="eastAsia" w:ascii="Times New Roman" w:hAnsi="Times New Roman" w:eastAsia="方正仿宋_GBK" w:cs="Times New Roman"/>
          <w:color w:val="auto"/>
          <w:sz w:val="32"/>
          <w:szCs w:val="32"/>
          <w:lang w:eastAsia="zh-CN"/>
        </w:rPr>
        <w:t>评价</w:t>
      </w:r>
      <w:r>
        <w:rPr>
          <w:rFonts w:hint="default" w:ascii="Times New Roman" w:hAnsi="Times New Roman" w:eastAsia="方正仿宋_GBK" w:cs="Times New Roman"/>
          <w:color w:val="auto"/>
          <w:sz w:val="32"/>
          <w:szCs w:val="32"/>
        </w:rPr>
        <w:t>内容主要为年资金周转率、贷款投向、贷款分散、注册资本规模、金融创新等情况。</w:t>
      </w:r>
      <w:r>
        <w:rPr>
          <w:rFonts w:hint="eastAsia" w:ascii="Times New Roman" w:hAnsi="Times New Roman" w:eastAsia="方正仿宋_GBK" w:cs="Times New Roman"/>
          <w:color w:val="auto"/>
          <w:sz w:val="32"/>
          <w:szCs w:val="32"/>
          <w:lang w:eastAsia="zh-CN"/>
        </w:rPr>
        <w:t>评价</w:t>
      </w:r>
      <w:r>
        <w:rPr>
          <w:rFonts w:hint="default" w:ascii="Times New Roman" w:hAnsi="Times New Roman" w:eastAsia="方正仿宋_GBK" w:cs="Times New Roman"/>
          <w:color w:val="auto"/>
          <w:sz w:val="32"/>
          <w:szCs w:val="32"/>
        </w:rPr>
        <w:t>实行百分制</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并设立加</w:t>
      </w:r>
      <w:r>
        <w:rPr>
          <w:rFonts w:hint="default" w:ascii="Times New Roman" w:hAnsi="Times New Roman" w:eastAsia="方正仿宋_GBK" w:cs="Times New Roman"/>
          <w:color w:val="auto"/>
          <w:sz w:val="32"/>
          <w:szCs w:val="32"/>
          <w:lang w:eastAsia="zh-CN"/>
        </w:rPr>
        <w:t>减</w:t>
      </w:r>
      <w:r>
        <w:rPr>
          <w:rFonts w:hint="default" w:ascii="Times New Roman" w:hAnsi="Times New Roman" w:eastAsia="方正仿宋_GBK" w:cs="Times New Roman"/>
          <w:color w:val="auto"/>
          <w:sz w:val="32"/>
          <w:szCs w:val="32"/>
        </w:rPr>
        <w:t>分项</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标准及分值如下</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1.年资金周转率情况（</w:t>
      </w: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0分）。（当年累计发放贷款/注册资本）×100%达到200%的</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得</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0分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每增（减）10%加（减）1分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最多加（减）10分。</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2.贷款投向情况（20分）。（当年累计向小微企业、个体户和农户发放贷款之和/当年累计发放贷款总额）×100%</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等于年度全市平均数的</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得15分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每增（减）1个百分点加（减）0.5分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最多加（减）5分。</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3.贷款分散情况（20分）。（当年平均每笔贷款发放额/净资产）×100%低于1%（含）的</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得20分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每增0.1个百分点减0.5分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最多减20分。</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lang w:val="en-US" w:eastAsia="zh-CN"/>
        </w:rPr>
        <w:t xml:space="preserve">    4.</w:t>
      </w:r>
      <w:r>
        <w:rPr>
          <w:rFonts w:hint="default" w:ascii="Times New Roman" w:hAnsi="Times New Roman" w:eastAsia="方正仿宋_GBK" w:cs="Times New Roman"/>
          <w:color w:val="auto"/>
          <w:sz w:val="32"/>
          <w:szCs w:val="32"/>
        </w:rPr>
        <w:t>注册资本规模（20分）。</w:t>
      </w:r>
      <w:r>
        <w:rPr>
          <w:rFonts w:hint="default" w:ascii="Times New Roman" w:hAnsi="Times New Roman" w:eastAsia="方正仿宋_GBK" w:cs="Times New Roman"/>
          <w:color w:val="auto"/>
          <w:sz w:val="32"/>
          <w:szCs w:val="32"/>
          <w:lang w:eastAsia="zh-CN"/>
        </w:rPr>
        <w:t>按</w:t>
      </w:r>
      <w:r>
        <w:rPr>
          <w:rFonts w:hint="default" w:ascii="Times New Roman" w:hAnsi="Times New Roman" w:eastAsia="方正仿宋_GBK" w:cs="Times New Roman"/>
          <w:color w:val="auto"/>
          <w:sz w:val="32"/>
          <w:szCs w:val="32"/>
        </w:rPr>
        <w:t>功效系数法</w:t>
      </w:r>
      <w:r>
        <w:rPr>
          <w:rFonts w:hint="default" w:ascii="Times New Roman" w:hAnsi="Times New Roman" w:eastAsia="方正仿宋_GBK" w:cs="Times New Roman"/>
          <w:color w:val="auto"/>
          <w:sz w:val="32"/>
          <w:szCs w:val="32"/>
          <w:lang w:eastAsia="zh-CN"/>
        </w:rPr>
        <w:t>计分。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rPr>
        <w:t>.加</w:t>
      </w:r>
      <w:r>
        <w:rPr>
          <w:rFonts w:hint="default" w:ascii="Times New Roman" w:hAnsi="Times New Roman" w:eastAsia="方正仿宋_GBK" w:cs="Times New Roman"/>
          <w:color w:val="auto"/>
          <w:sz w:val="32"/>
          <w:szCs w:val="32"/>
          <w:lang w:eastAsia="zh-CN"/>
        </w:rPr>
        <w:t>减</w:t>
      </w:r>
      <w:r>
        <w:rPr>
          <w:rFonts w:hint="default" w:ascii="Times New Roman" w:hAnsi="Times New Roman" w:eastAsia="方正仿宋_GBK" w:cs="Times New Roman"/>
          <w:color w:val="auto"/>
          <w:sz w:val="32"/>
          <w:szCs w:val="32"/>
        </w:rPr>
        <w:t>分项。</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）开展创新情况。积极开展业务创新、成果显著的</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视情加分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最多加10分。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）违规经营事项。在现场检查和非现场检查中发现违规经营事项的</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t>每项</w:t>
      </w:r>
      <w:r>
        <w:rPr>
          <w:rFonts w:hint="default" w:ascii="Times New Roman" w:hAnsi="Times New Roman" w:eastAsia="方正仿宋_GBK" w:cs="Times New Roman"/>
          <w:color w:val="auto"/>
          <w:sz w:val="32"/>
          <w:szCs w:val="32"/>
        </w:rPr>
        <w:t>减</w:t>
      </w:r>
      <w:r>
        <w:rPr>
          <w:rFonts w:hint="eastAsia"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分</w:t>
      </w:r>
      <w:r>
        <w:rPr>
          <w:rFonts w:hint="eastAsia" w:ascii="Times New Roman" w:hAnsi="Times New Roman" w:eastAsia="方正仿宋_GBK" w:cs="Times New Roman"/>
          <w:color w:val="auto"/>
          <w:sz w:val="32"/>
          <w:szCs w:val="32"/>
          <w:lang w:eastAsia="zh-CN"/>
        </w:rPr>
        <w:t>，整改不到位的，每项减</w:t>
      </w:r>
      <w:r>
        <w:rPr>
          <w:rFonts w:hint="eastAsia" w:ascii="Times New Roman" w:hAnsi="Times New Roman" w:eastAsia="方正仿宋_GBK" w:cs="Times New Roman"/>
          <w:color w:val="auto"/>
          <w:sz w:val="32"/>
          <w:szCs w:val="32"/>
          <w:lang w:val="en-US" w:eastAsia="zh-CN"/>
        </w:rPr>
        <w:t>5分</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楷体_GBK" w:cs="Times New Roman"/>
          <w:color w:val="auto"/>
          <w:sz w:val="32"/>
          <w:szCs w:val="32"/>
        </w:rPr>
        <w:t>（四）</w:t>
      </w:r>
      <w:r>
        <w:rPr>
          <w:rFonts w:hint="default" w:ascii="Times New Roman" w:hAnsi="Times New Roman" w:eastAsia="方正楷体_GBK" w:cs="Times New Roman"/>
          <w:color w:val="auto"/>
          <w:sz w:val="32"/>
          <w:szCs w:val="32"/>
          <w:lang w:eastAsia="zh-CN"/>
        </w:rPr>
        <w:t>其他地方金</w:t>
      </w:r>
      <w:r>
        <w:rPr>
          <w:rFonts w:hint="default" w:ascii="Times New Roman" w:hAnsi="Times New Roman" w:eastAsia="方正仿宋_GBK" w:cs="Times New Roman"/>
          <w:color w:val="auto"/>
          <w:sz w:val="32"/>
          <w:szCs w:val="32"/>
          <w:lang w:eastAsia="zh-CN"/>
        </w:rPr>
        <w:t>融</w:t>
      </w:r>
      <w:r>
        <w:rPr>
          <w:rFonts w:hint="default" w:ascii="Times New Roman" w:hAnsi="Times New Roman" w:eastAsia="方正楷体_GBK" w:cs="Times New Roman"/>
          <w:color w:val="auto"/>
          <w:sz w:val="32"/>
          <w:szCs w:val="32"/>
          <w:lang w:eastAsia="zh-CN"/>
        </w:rPr>
        <w:t>机构</w:t>
      </w:r>
      <w:r>
        <w:rPr>
          <w:rFonts w:hint="default" w:ascii="Times New Roman" w:hAnsi="Times New Roman" w:eastAsia="方正楷体_GBK" w:cs="Times New Roman"/>
          <w:color w:val="auto"/>
          <w:sz w:val="32"/>
          <w:szCs w:val="32"/>
        </w:rPr>
        <w:br w:type="textWrapping"/>
      </w:r>
      <w:r>
        <w:rPr>
          <w:rFonts w:hint="default" w:ascii="Times New Roman" w:hAnsi="Times New Roman" w:eastAsia="方正仿宋_GBK" w:cs="Times New Roman"/>
          <w:color w:val="auto"/>
          <w:sz w:val="32"/>
          <w:szCs w:val="32"/>
          <w:lang w:val="en-US" w:eastAsia="zh-CN"/>
        </w:rPr>
        <w:t xml:space="preserve">    </w:t>
      </w:r>
      <w:r>
        <w:rPr>
          <w:rFonts w:hint="eastAsia" w:ascii="Times New Roman" w:hAnsi="Times New Roman" w:eastAsia="方正仿宋_GBK" w:cs="Times New Roman"/>
          <w:color w:val="auto"/>
          <w:sz w:val="32"/>
          <w:szCs w:val="32"/>
          <w:lang w:eastAsia="zh-CN"/>
        </w:rPr>
        <w:t>评价</w:t>
      </w:r>
      <w:r>
        <w:rPr>
          <w:rFonts w:hint="default" w:ascii="Times New Roman" w:hAnsi="Times New Roman" w:eastAsia="方正仿宋_GBK" w:cs="Times New Roman"/>
          <w:color w:val="auto"/>
          <w:sz w:val="32"/>
          <w:szCs w:val="32"/>
        </w:rPr>
        <w:t>对象为典当、</w:t>
      </w:r>
      <w:r>
        <w:rPr>
          <w:rFonts w:hint="default" w:ascii="Times New Roman" w:hAnsi="Times New Roman" w:eastAsia="方正仿宋_GBK" w:cs="Times New Roman"/>
          <w:color w:val="auto"/>
          <w:sz w:val="32"/>
          <w:szCs w:val="32"/>
          <w:lang w:eastAsia="zh-CN"/>
        </w:rPr>
        <w:t>融资</w:t>
      </w:r>
      <w:r>
        <w:rPr>
          <w:rFonts w:hint="default" w:ascii="Times New Roman" w:hAnsi="Times New Roman" w:eastAsia="方正仿宋_GBK" w:cs="Times New Roman"/>
          <w:color w:val="auto"/>
          <w:sz w:val="32"/>
          <w:szCs w:val="32"/>
        </w:rPr>
        <w:t>租赁、</w:t>
      </w:r>
      <w:r>
        <w:rPr>
          <w:rFonts w:hint="default" w:ascii="Times New Roman" w:hAnsi="Times New Roman" w:eastAsia="方正仿宋_GBK" w:cs="Times New Roman"/>
          <w:color w:val="auto"/>
          <w:sz w:val="32"/>
          <w:szCs w:val="32"/>
          <w:lang w:eastAsia="zh-CN"/>
        </w:rPr>
        <w:t>商业保理等地方金融机构；</w:t>
      </w:r>
      <w:r>
        <w:rPr>
          <w:rFonts w:hint="eastAsia" w:ascii="Times New Roman" w:hAnsi="Times New Roman" w:eastAsia="方正仿宋_GBK" w:cs="Times New Roman"/>
          <w:color w:val="auto"/>
          <w:sz w:val="32"/>
          <w:szCs w:val="32"/>
          <w:lang w:eastAsia="zh-CN"/>
        </w:rPr>
        <w:t>评价</w:t>
      </w:r>
      <w:r>
        <w:rPr>
          <w:rFonts w:hint="default" w:ascii="Times New Roman" w:hAnsi="Times New Roman" w:eastAsia="方正仿宋_GBK" w:cs="Times New Roman"/>
          <w:color w:val="auto"/>
          <w:sz w:val="32"/>
          <w:szCs w:val="32"/>
        </w:rPr>
        <w:t>内容主要为当年的融资余额增幅、税收增幅等情况。</w:t>
      </w:r>
      <w:r>
        <w:rPr>
          <w:rFonts w:hint="eastAsia" w:ascii="Times New Roman" w:hAnsi="Times New Roman" w:eastAsia="方正仿宋_GBK" w:cs="Times New Roman"/>
          <w:color w:val="auto"/>
          <w:sz w:val="32"/>
          <w:szCs w:val="32"/>
          <w:lang w:eastAsia="zh-CN"/>
        </w:rPr>
        <w:t>评价</w:t>
      </w:r>
      <w:r>
        <w:rPr>
          <w:rFonts w:hint="default" w:ascii="Times New Roman" w:hAnsi="Times New Roman" w:eastAsia="方正仿宋_GBK" w:cs="Times New Roman"/>
          <w:color w:val="auto"/>
          <w:sz w:val="32"/>
          <w:szCs w:val="32"/>
        </w:rPr>
        <w:t>实行百分制</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标准及分值如下</w:t>
      </w:r>
      <w:r>
        <w:rPr>
          <w:rFonts w:hint="default" w:ascii="Times New Roman" w:hAnsi="Times New Roman" w:eastAsia="方正仿宋_GBK" w:cs="Times New Roman"/>
          <w:color w:val="auto"/>
          <w:sz w:val="32"/>
          <w:szCs w:val="32"/>
          <w:lang w:eastAsia="zh-CN"/>
        </w:rPr>
        <w:t>：</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1.融资余额</w:t>
      </w:r>
      <w:r>
        <w:rPr>
          <w:rFonts w:hint="default" w:ascii="Times New Roman" w:hAnsi="Times New Roman" w:eastAsia="方正仿宋_GBK" w:cs="Times New Roman"/>
          <w:color w:val="auto"/>
          <w:sz w:val="32"/>
          <w:szCs w:val="32"/>
          <w:lang w:eastAsia="zh-CN"/>
        </w:rPr>
        <w:t>及</w:t>
      </w:r>
      <w:r>
        <w:rPr>
          <w:rFonts w:hint="default" w:ascii="Times New Roman" w:hAnsi="Times New Roman" w:eastAsia="方正仿宋_GBK" w:cs="Times New Roman"/>
          <w:color w:val="auto"/>
          <w:sz w:val="32"/>
          <w:szCs w:val="32"/>
        </w:rPr>
        <w:t>增幅情况（50分）。</w:t>
      </w:r>
      <w:r>
        <w:rPr>
          <w:rFonts w:hint="default" w:ascii="Times New Roman" w:hAnsi="Times New Roman" w:eastAsia="方正仿宋_GBK" w:cs="Times New Roman"/>
          <w:color w:val="auto"/>
          <w:sz w:val="32"/>
          <w:szCs w:val="32"/>
          <w:lang w:eastAsia="zh-CN"/>
        </w:rPr>
        <w:t>余额占</w:t>
      </w:r>
      <w:r>
        <w:rPr>
          <w:rFonts w:hint="default" w:ascii="Times New Roman" w:hAnsi="Times New Roman" w:eastAsia="方正仿宋_GBK" w:cs="Times New Roman"/>
          <w:color w:val="auto"/>
          <w:sz w:val="32"/>
          <w:szCs w:val="32"/>
          <w:lang w:val="en-US" w:eastAsia="zh-CN"/>
        </w:rPr>
        <w:t>20分，增幅30分，</w:t>
      </w:r>
      <w:r>
        <w:rPr>
          <w:rFonts w:hint="default" w:ascii="Times New Roman" w:hAnsi="Times New Roman" w:eastAsia="方正仿宋_GBK" w:cs="Times New Roman"/>
          <w:color w:val="auto"/>
          <w:sz w:val="32"/>
          <w:szCs w:val="32"/>
          <w:lang w:eastAsia="zh-CN"/>
        </w:rPr>
        <w:t>按</w:t>
      </w:r>
      <w:r>
        <w:rPr>
          <w:rFonts w:hint="default" w:ascii="Times New Roman" w:hAnsi="Times New Roman" w:eastAsia="方正仿宋_GBK" w:cs="Times New Roman"/>
          <w:color w:val="auto"/>
          <w:sz w:val="32"/>
          <w:szCs w:val="32"/>
        </w:rPr>
        <w:t>功效系数法</w:t>
      </w:r>
      <w:r>
        <w:rPr>
          <w:rFonts w:hint="default" w:ascii="Times New Roman" w:hAnsi="Times New Roman" w:eastAsia="方正仿宋_GBK" w:cs="Times New Roman"/>
          <w:color w:val="auto"/>
          <w:sz w:val="32"/>
          <w:szCs w:val="32"/>
          <w:lang w:eastAsia="zh-CN"/>
        </w:rPr>
        <w:t>计分。</w:t>
      </w:r>
    </w:p>
    <w:p>
      <w:pPr>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2.税收</w:t>
      </w:r>
      <w:r>
        <w:rPr>
          <w:rFonts w:hint="default" w:ascii="Times New Roman" w:hAnsi="Times New Roman" w:eastAsia="方正仿宋_GBK" w:cs="Times New Roman"/>
          <w:color w:val="auto"/>
          <w:sz w:val="32"/>
          <w:szCs w:val="32"/>
          <w:lang w:eastAsia="zh-CN"/>
        </w:rPr>
        <w:t>及增幅</w:t>
      </w:r>
      <w:r>
        <w:rPr>
          <w:rFonts w:hint="default" w:ascii="Times New Roman" w:hAnsi="Times New Roman" w:eastAsia="方正仿宋_GBK" w:cs="Times New Roman"/>
          <w:color w:val="auto"/>
          <w:sz w:val="32"/>
          <w:szCs w:val="32"/>
        </w:rPr>
        <w:t>情况（50分）。</w:t>
      </w:r>
      <w:r>
        <w:rPr>
          <w:rFonts w:hint="default" w:ascii="Times New Roman" w:hAnsi="Times New Roman" w:eastAsia="方正仿宋_GBK" w:cs="Times New Roman"/>
          <w:color w:val="auto"/>
          <w:sz w:val="32"/>
          <w:szCs w:val="32"/>
          <w:lang w:eastAsia="zh-CN"/>
        </w:rPr>
        <w:t>余额占</w:t>
      </w:r>
      <w:r>
        <w:rPr>
          <w:rFonts w:hint="default" w:ascii="Times New Roman" w:hAnsi="Times New Roman" w:eastAsia="方正仿宋_GBK" w:cs="Times New Roman"/>
          <w:color w:val="auto"/>
          <w:sz w:val="32"/>
          <w:szCs w:val="32"/>
          <w:lang w:val="en-US" w:eastAsia="zh-CN"/>
        </w:rPr>
        <w:t>20分，增幅30分，</w:t>
      </w:r>
      <w:r>
        <w:rPr>
          <w:rFonts w:hint="default" w:ascii="Times New Roman" w:hAnsi="Times New Roman" w:eastAsia="方正仿宋_GBK" w:cs="Times New Roman"/>
          <w:color w:val="auto"/>
          <w:sz w:val="32"/>
          <w:szCs w:val="32"/>
          <w:lang w:eastAsia="zh-CN"/>
        </w:rPr>
        <w:t>按</w:t>
      </w:r>
      <w:r>
        <w:rPr>
          <w:rFonts w:hint="default" w:ascii="Times New Roman" w:hAnsi="Times New Roman" w:eastAsia="方正仿宋_GBK" w:cs="Times New Roman"/>
          <w:color w:val="auto"/>
          <w:sz w:val="32"/>
          <w:szCs w:val="32"/>
        </w:rPr>
        <w:t>功效系数法</w:t>
      </w:r>
      <w:r>
        <w:rPr>
          <w:rFonts w:hint="default" w:ascii="Times New Roman" w:hAnsi="Times New Roman" w:eastAsia="方正仿宋_GBK" w:cs="Times New Roman"/>
          <w:color w:val="auto"/>
          <w:sz w:val="32"/>
          <w:szCs w:val="32"/>
          <w:lang w:eastAsia="zh-CN"/>
        </w:rPr>
        <w:t>计分。</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楷体_GBK" w:cs="Times New Roman"/>
          <w:color w:val="auto"/>
          <w:sz w:val="32"/>
          <w:szCs w:val="32"/>
          <w:lang w:val="en-US" w:eastAsia="zh-CN"/>
        </w:rPr>
        <w:t xml:space="preserve"> （五）证券机构</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lang w:val="en-US" w:eastAsia="zh-CN"/>
        </w:rPr>
        <w:t xml:space="preserve">    </w:t>
      </w:r>
      <w:r>
        <w:rPr>
          <w:rFonts w:hint="eastAsia" w:ascii="Times New Roman" w:hAnsi="Times New Roman" w:eastAsia="方正仿宋_GBK" w:cs="Times New Roman"/>
          <w:color w:val="auto"/>
          <w:sz w:val="32"/>
          <w:szCs w:val="32"/>
          <w:lang w:eastAsia="zh-CN"/>
        </w:rPr>
        <w:t>评价</w:t>
      </w:r>
      <w:r>
        <w:rPr>
          <w:rFonts w:hint="default" w:ascii="Times New Roman" w:hAnsi="Times New Roman" w:eastAsia="方正仿宋_GBK" w:cs="Times New Roman"/>
          <w:color w:val="auto"/>
          <w:sz w:val="32"/>
          <w:szCs w:val="32"/>
        </w:rPr>
        <w:t>内容主要为当年证券机构年度</w:t>
      </w:r>
      <w:r>
        <w:rPr>
          <w:rFonts w:hint="default" w:ascii="Times New Roman" w:hAnsi="Times New Roman" w:eastAsia="方正仿宋_GBK" w:cs="Times New Roman"/>
          <w:color w:val="auto"/>
          <w:sz w:val="32"/>
          <w:szCs w:val="32"/>
          <w:lang w:eastAsia="zh-CN"/>
        </w:rPr>
        <w:t>客户交易额</w:t>
      </w:r>
      <w:r>
        <w:rPr>
          <w:rFonts w:hint="default" w:ascii="Times New Roman" w:hAnsi="Times New Roman" w:eastAsia="方正仿宋_GBK" w:cs="Times New Roman"/>
          <w:color w:val="auto"/>
          <w:sz w:val="32"/>
          <w:szCs w:val="32"/>
        </w:rPr>
        <w:t>、年末交易开户</w:t>
      </w:r>
      <w:r>
        <w:rPr>
          <w:rFonts w:hint="default" w:ascii="Times New Roman" w:hAnsi="Times New Roman" w:eastAsia="方正仿宋_GBK" w:cs="Times New Roman"/>
          <w:color w:val="auto"/>
          <w:sz w:val="32"/>
          <w:szCs w:val="32"/>
          <w:lang w:eastAsia="zh-CN"/>
        </w:rPr>
        <w:t>数量、税收贡献</w:t>
      </w:r>
      <w:r>
        <w:rPr>
          <w:rFonts w:hint="default" w:ascii="Times New Roman" w:hAnsi="Times New Roman" w:eastAsia="方正仿宋_GBK" w:cs="Times New Roman"/>
          <w:color w:val="auto"/>
          <w:sz w:val="32"/>
          <w:szCs w:val="32"/>
        </w:rPr>
        <w:t>等</w:t>
      </w:r>
      <w:r>
        <w:rPr>
          <w:rFonts w:hint="default" w:ascii="Times New Roman" w:hAnsi="Times New Roman" w:eastAsia="方正仿宋_GBK" w:cs="Times New Roman"/>
          <w:color w:val="auto"/>
          <w:sz w:val="32"/>
          <w:szCs w:val="32"/>
          <w:lang w:eastAsia="zh-CN"/>
        </w:rPr>
        <w:t>方面，</w:t>
      </w:r>
      <w:r>
        <w:rPr>
          <w:rFonts w:hint="default" w:ascii="Times New Roman" w:hAnsi="Times New Roman" w:eastAsia="方正仿宋_GBK" w:cs="Times New Roman"/>
          <w:color w:val="auto"/>
          <w:sz w:val="32"/>
          <w:szCs w:val="32"/>
        </w:rPr>
        <w:t>标准及分值如下</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1.对证券机构年度客户交易额和增加额分别排名，第1名100分，依次递减5分，按两项排名得分各占40%、60%加权汇总。</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.对证券机构年末交易开户数量和增加额排名，第1名100分，依次递减5分，按两项排名得分各40%、60%加权汇总。</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.对证券机构税收贡献额排名，第1名100分，依次递减5分。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.上述</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项得分，按35%、3</w:t>
      </w:r>
      <w:r>
        <w:rPr>
          <w:rFonts w:hint="default"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30</w:t>
      </w:r>
      <w:r>
        <w:rPr>
          <w:rFonts w:hint="default" w:ascii="Times New Roman" w:hAnsi="Times New Roman" w:eastAsia="方正仿宋_GBK" w:cs="Times New Roman"/>
          <w:color w:val="auto"/>
          <w:sz w:val="32"/>
          <w:szCs w:val="32"/>
        </w:rPr>
        <w:t>%的比例加权汇总得出</w:t>
      </w:r>
      <w:r>
        <w:rPr>
          <w:rFonts w:hint="default" w:ascii="Times New Roman" w:hAnsi="Times New Roman" w:eastAsia="方正仿宋_GBK" w:cs="Times New Roman"/>
          <w:color w:val="auto"/>
          <w:sz w:val="32"/>
          <w:szCs w:val="32"/>
          <w:lang w:eastAsia="zh-CN"/>
        </w:rPr>
        <w:t>总分（</w:t>
      </w:r>
      <w:r>
        <w:rPr>
          <w:rFonts w:hint="eastAsia" w:ascii="Times New Roman" w:hAnsi="Times New Roman" w:eastAsia="方正仿宋_GBK" w:cs="Times New Roman"/>
          <w:color w:val="auto"/>
          <w:sz w:val="32"/>
          <w:szCs w:val="32"/>
          <w:lang w:eastAsia="zh-CN"/>
        </w:rPr>
        <w:t>评价</w:t>
      </w:r>
      <w:r>
        <w:rPr>
          <w:rFonts w:hint="default" w:ascii="Times New Roman" w:hAnsi="Times New Roman" w:eastAsia="方正仿宋_GBK" w:cs="Times New Roman"/>
          <w:color w:val="auto"/>
          <w:sz w:val="32"/>
          <w:szCs w:val="32"/>
        </w:rPr>
        <w:t>实行百分制</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lang w:val="en-US" w:eastAsia="zh-CN"/>
        </w:rPr>
        <w:t>（六）保险机构</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lang w:val="en-US" w:eastAsia="zh-CN"/>
        </w:rPr>
        <w:t xml:space="preserve">    </w:t>
      </w:r>
      <w:r>
        <w:rPr>
          <w:rFonts w:hint="eastAsia" w:ascii="Times New Roman" w:hAnsi="Times New Roman" w:eastAsia="方正仿宋_GBK" w:cs="Times New Roman"/>
          <w:color w:val="auto"/>
          <w:sz w:val="32"/>
          <w:szCs w:val="32"/>
          <w:lang w:val="en-US" w:eastAsia="zh-CN"/>
        </w:rPr>
        <w:t>评价</w:t>
      </w:r>
      <w:r>
        <w:rPr>
          <w:rFonts w:hint="default" w:ascii="Times New Roman" w:hAnsi="Times New Roman" w:eastAsia="方正仿宋_GBK" w:cs="Times New Roman"/>
          <w:color w:val="auto"/>
          <w:sz w:val="32"/>
          <w:szCs w:val="32"/>
        </w:rPr>
        <w:t>内容主要为</w:t>
      </w:r>
      <w:r>
        <w:rPr>
          <w:rFonts w:hint="default" w:ascii="Times New Roman" w:hAnsi="Times New Roman" w:eastAsia="方正仿宋_GBK" w:cs="Times New Roman"/>
          <w:color w:val="auto"/>
          <w:sz w:val="32"/>
          <w:szCs w:val="32"/>
          <w:lang w:eastAsia="zh-CN"/>
        </w:rPr>
        <w:t>原</w:t>
      </w:r>
      <w:r>
        <w:rPr>
          <w:rFonts w:hint="default" w:ascii="Times New Roman" w:hAnsi="Times New Roman" w:eastAsia="方正仿宋_GBK" w:cs="Times New Roman"/>
          <w:color w:val="auto"/>
          <w:sz w:val="32"/>
          <w:szCs w:val="32"/>
        </w:rPr>
        <w:t>保费收入、</w:t>
      </w:r>
      <w:r>
        <w:rPr>
          <w:rFonts w:hint="default" w:ascii="Times New Roman" w:hAnsi="Times New Roman" w:eastAsia="方正仿宋_GBK" w:cs="Times New Roman"/>
          <w:color w:val="auto"/>
          <w:sz w:val="32"/>
          <w:szCs w:val="32"/>
          <w:lang w:eastAsia="zh-CN"/>
        </w:rPr>
        <w:t>原保费增速</w:t>
      </w:r>
      <w:r>
        <w:rPr>
          <w:rFonts w:hint="default" w:ascii="Times New Roman" w:hAnsi="Times New Roman" w:eastAsia="方正仿宋_GBK" w:cs="Times New Roman"/>
          <w:color w:val="auto"/>
          <w:sz w:val="32"/>
          <w:szCs w:val="32"/>
        </w:rPr>
        <w:t>、保费收入占全市市场份额及在同行业间排序</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eastAsia="zh-CN"/>
        </w:rPr>
        <w:t>保费留存我市</w:t>
      </w:r>
      <w:r>
        <w:rPr>
          <w:rFonts w:hint="default" w:ascii="Times New Roman" w:hAnsi="Times New Roman" w:eastAsia="方正仿宋_GBK" w:cs="Times New Roman"/>
          <w:color w:val="auto"/>
          <w:sz w:val="32"/>
          <w:szCs w:val="32"/>
        </w:rPr>
        <w:t>等情况。</w:t>
      </w:r>
      <w:r>
        <w:rPr>
          <w:rFonts w:hint="eastAsia" w:ascii="Times New Roman" w:hAnsi="Times New Roman" w:eastAsia="方正仿宋_GBK" w:cs="Times New Roman"/>
          <w:color w:val="auto"/>
          <w:sz w:val="32"/>
          <w:szCs w:val="32"/>
          <w:lang w:eastAsia="zh-CN"/>
        </w:rPr>
        <w:t>评价</w:t>
      </w:r>
      <w:r>
        <w:rPr>
          <w:rFonts w:hint="default" w:ascii="Times New Roman" w:hAnsi="Times New Roman" w:eastAsia="方正仿宋_GBK" w:cs="Times New Roman"/>
          <w:color w:val="auto"/>
          <w:sz w:val="32"/>
          <w:szCs w:val="32"/>
        </w:rPr>
        <w:t>实行百分制</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标准及分值如下</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1.当年</w:t>
      </w:r>
      <w:r>
        <w:rPr>
          <w:rFonts w:hint="default" w:ascii="Times New Roman" w:hAnsi="Times New Roman" w:eastAsia="方正仿宋_GBK" w:cs="Times New Roman"/>
          <w:color w:val="auto"/>
          <w:sz w:val="32"/>
          <w:szCs w:val="32"/>
          <w:lang w:eastAsia="zh-CN"/>
        </w:rPr>
        <w:t>原</w:t>
      </w:r>
      <w:r>
        <w:rPr>
          <w:rFonts w:hint="default" w:ascii="Times New Roman" w:hAnsi="Times New Roman" w:eastAsia="方正仿宋_GBK" w:cs="Times New Roman"/>
          <w:color w:val="auto"/>
          <w:sz w:val="32"/>
          <w:szCs w:val="32"/>
        </w:rPr>
        <w:t>保费收入情况</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2</w:t>
      </w:r>
      <w:r>
        <w:rPr>
          <w:rFonts w:hint="default" w:ascii="Times New Roman" w:hAnsi="Times New Roman" w:eastAsia="方正仿宋_GBK" w:cs="Times New Roman"/>
          <w:color w:val="auto"/>
          <w:sz w:val="32"/>
          <w:szCs w:val="32"/>
          <w:lang w:val="en-US" w:eastAsia="zh-CN"/>
        </w:rPr>
        <w:t>0</w:t>
      </w:r>
      <w:r>
        <w:rPr>
          <w:rFonts w:hint="default" w:ascii="Times New Roman" w:hAnsi="Times New Roman" w:eastAsia="方正仿宋_GBK" w:cs="Times New Roman"/>
          <w:color w:val="auto"/>
          <w:sz w:val="32"/>
          <w:szCs w:val="32"/>
        </w:rPr>
        <w:t>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。达到上年</w:t>
      </w:r>
      <w:r>
        <w:rPr>
          <w:rFonts w:hint="default" w:ascii="Times New Roman" w:hAnsi="Times New Roman" w:eastAsia="方正仿宋_GBK" w:cs="Times New Roman"/>
          <w:color w:val="auto"/>
          <w:sz w:val="32"/>
          <w:szCs w:val="32"/>
          <w:lang w:eastAsia="zh-CN"/>
        </w:rPr>
        <w:t>原</w:t>
      </w:r>
      <w:r>
        <w:rPr>
          <w:rFonts w:hint="default" w:ascii="Times New Roman" w:hAnsi="Times New Roman" w:eastAsia="方正仿宋_GBK" w:cs="Times New Roman"/>
          <w:color w:val="auto"/>
          <w:sz w:val="32"/>
          <w:szCs w:val="32"/>
        </w:rPr>
        <w:t>保费总额的</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得</w:t>
      </w:r>
      <w:r>
        <w:rPr>
          <w:rFonts w:hint="default" w:ascii="Times New Roman" w:hAnsi="Times New Roman" w:eastAsia="方正仿宋_GBK" w:cs="Times New Roman"/>
          <w:color w:val="auto"/>
          <w:sz w:val="32"/>
          <w:szCs w:val="32"/>
          <w:lang w:val="en-US" w:eastAsia="zh-CN"/>
        </w:rPr>
        <w:t>15</w:t>
      </w:r>
      <w:r>
        <w:rPr>
          <w:rFonts w:hint="default" w:ascii="Times New Roman" w:hAnsi="Times New Roman" w:eastAsia="方正仿宋_GBK" w:cs="Times New Roman"/>
          <w:color w:val="auto"/>
          <w:sz w:val="32"/>
          <w:szCs w:val="32"/>
        </w:rPr>
        <w:t>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与上一年相比增</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减</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的</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适当加</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减</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最多加</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减</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5分。</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2.当年</w:t>
      </w:r>
      <w:r>
        <w:rPr>
          <w:rFonts w:hint="default" w:ascii="Times New Roman" w:hAnsi="Times New Roman" w:eastAsia="方正仿宋_GBK" w:cs="Times New Roman"/>
          <w:color w:val="auto"/>
          <w:sz w:val="32"/>
          <w:szCs w:val="32"/>
          <w:lang w:eastAsia="zh-CN"/>
        </w:rPr>
        <w:t>原保费增速</w:t>
      </w:r>
      <w:r>
        <w:rPr>
          <w:rFonts w:hint="default" w:ascii="Times New Roman" w:hAnsi="Times New Roman" w:eastAsia="方正仿宋_GBK" w:cs="Times New Roman"/>
          <w:color w:val="auto"/>
          <w:sz w:val="32"/>
          <w:szCs w:val="32"/>
        </w:rPr>
        <w:t>情况</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2</w:t>
      </w:r>
      <w:r>
        <w:rPr>
          <w:rFonts w:hint="default" w:ascii="Times New Roman" w:hAnsi="Times New Roman" w:eastAsia="方正仿宋_GBK" w:cs="Times New Roman"/>
          <w:color w:val="auto"/>
          <w:sz w:val="32"/>
          <w:szCs w:val="32"/>
          <w:lang w:val="en-US" w:eastAsia="zh-CN"/>
        </w:rPr>
        <w:t>0</w:t>
      </w:r>
      <w:r>
        <w:rPr>
          <w:rFonts w:hint="default" w:ascii="Times New Roman" w:hAnsi="Times New Roman" w:eastAsia="方正仿宋_GBK" w:cs="Times New Roman"/>
          <w:color w:val="auto"/>
          <w:sz w:val="32"/>
          <w:szCs w:val="32"/>
        </w:rPr>
        <w:t>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按</w:t>
      </w:r>
      <w:r>
        <w:rPr>
          <w:rFonts w:hint="default" w:ascii="Times New Roman" w:hAnsi="Times New Roman" w:eastAsia="方正仿宋_GBK" w:cs="Times New Roman"/>
          <w:color w:val="auto"/>
          <w:sz w:val="32"/>
          <w:szCs w:val="32"/>
        </w:rPr>
        <w:t>功效系数法</w:t>
      </w:r>
      <w:r>
        <w:rPr>
          <w:rFonts w:hint="default" w:ascii="Times New Roman" w:hAnsi="Times New Roman" w:eastAsia="方正仿宋_GBK" w:cs="Times New Roman"/>
          <w:color w:val="auto"/>
          <w:sz w:val="32"/>
          <w:szCs w:val="32"/>
          <w:lang w:eastAsia="zh-CN"/>
        </w:rPr>
        <w:t>计分</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3.当年赔付金额情况</w:t>
      </w:r>
      <w:r>
        <w:rPr>
          <w:rFonts w:hint="default"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20</w:t>
      </w:r>
      <w:r>
        <w:rPr>
          <w:rFonts w:hint="default" w:ascii="Times New Roman" w:hAnsi="Times New Roman" w:eastAsia="方正仿宋_GBK" w:cs="Times New Roman"/>
          <w:color w:val="auto"/>
          <w:sz w:val="32"/>
          <w:szCs w:val="32"/>
        </w:rPr>
        <w:t>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。达到上年赔付金额的</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得</w:t>
      </w:r>
      <w:r>
        <w:rPr>
          <w:rFonts w:hint="eastAsia"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rPr>
        <w:t>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与上一年相比增</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减</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的</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适当加</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减</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最多加</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减</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5分。</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4.</w:t>
      </w:r>
      <w:r>
        <w:rPr>
          <w:rFonts w:hint="default" w:ascii="Times New Roman" w:hAnsi="Times New Roman" w:eastAsia="方正仿宋_GBK" w:cs="Times New Roman"/>
          <w:color w:val="auto"/>
          <w:sz w:val="32"/>
          <w:szCs w:val="32"/>
        </w:rPr>
        <w:t>当年保费收入占全市市场份额及在同行业间排序情况</w:t>
      </w:r>
      <w:r>
        <w:rPr>
          <w:rFonts w:hint="default"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20</w:t>
      </w:r>
      <w:r>
        <w:rPr>
          <w:rFonts w:hint="default" w:ascii="Times New Roman" w:hAnsi="Times New Roman" w:eastAsia="方正仿宋_GBK" w:cs="Times New Roman"/>
          <w:color w:val="auto"/>
          <w:sz w:val="32"/>
          <w:szCs w:val="32"/>
        </w:rPr>
        <w:t>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。达到上一年末市场份额比重的</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得1</w:t>
      </w:r>
      <w:r>
        <w:rPr>
          <w:rFonts w:hint="eastAsia" w:ascii="Times New Roman" w:hAnsi="Times New Roman" w:eastAsia="方正仿宋_GBK" w:cs="Times New Roman"/>
          <w:color w:val="auto"/>
          <w:sz w:val="32"/>
          <w:szCs w:val="32"/>
          <w:lang w:val="en-US" w:eastAsia="zh-CN"/>
        </w:rPr>
        <w:t>0</w:t>
      </w:r>
      <w:r>
        <w:rPr>
          <w:rFonts w:hint="default" w:ascii="Times New Roman" w:hAnsi="Times New Roman" w:eastAsia="方正仿宋_GBK" w:cs="Times New Roman"/>
          <w:color w:val="auto"/>
          <w:sz w:val="32"/>
          <w:szCs w:val="32"/>
        </w:rPr>
        <w:t>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每高</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低</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于上一年末1个百分点加</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减</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1分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最多加</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减</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5分</w:t>
      </w:r>
      <w:r>
        <w:rPr>
          <w:rFonts w:hint="default"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eastAsia="zh-CN"/>
        </w:rPr>
        <w:t>超过或</w:t>
      </w:r>
      <w:r>
        <w:rPr>
          <w:rFonts w:hint="default" w:ascii="Times New Roman" w:hAnsi="Times New Roman" w:eastAsia="方正仿宋_GBK" w:cs="Times New Roman"/>
          <w:color w:val="auto"/>
          <w:sz w:val="32"/>
          <w:szCs w:val="32"/>
        </w:rPr>
        <w:t>达到上一年排序的</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得5分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每降1位减1分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最多减5分。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b w:val="0"/>
          <w:bCs w:val="0"/>
          <w:color w:val="auto"/>
          <w:sz w:val="32"/>
          <w:szCs w:val="32"/>
          <w:lang w:val="en-US" w:eastAsia="zh-CN"/>
        </w:rPr>
        <w:t>5.重要时间节点（每季度28日至次月2日）保费留存我市情况（20分）。重要时间节点保费</w:t>
      </w:r>
      <w:r>
        <w:rPr>
          <w:rFonts w:hint="eastAsia" w:ascii="Times New Roman" w:hAnsi="Times New Roman" w:eastAsia="方正仿宋_GBK" w:cs="Times New Roman"/>
          <w:b w:val="0"/>
          <w:bCs w:val="0"/>
          <w:color w:val="auto"/>
          <w:sz w:val="32"/>
          <w:szCs w:val="32"/>
          <w:lang w:eastAsia="zh-CN"/>
        </w:rPr>
        <w:t>留</w:t>
      </w:r>
      <w:r>
        <w:rPr>
          <w:rFonts w:hint="default" w:ascii="Times New Roman" w:hAnsi="Times New Roman" w:eastAsia="方正仿宋_GBK" w:cs="Times New Roman"/>
          <w:b w:val="0"/>
          <w:bCs w:val="0"/>
          <w:color w:val="auto"/>
          <w:sz w:val="32"/>
          <w:szCs w:val="32"/>
        </w:rPr>
        <w:t>存我市</w:t>
      </w:r>
      <w:r>
        <w:rPr>
          <w:rFonts w:hint="eastAsia" w:ascii="Times New Roman" w:hAnsi="Times New Roman" w:eastAsia="方正仿宋_GBK" w:cs="Times New Roman"/>
          <w:b w:val="0"/>
          <w:bCs w:val="0"/>
          <w:color w:val="auto"/>
          <w:sz w:val="32"/>
          <w:szCs w:val="32"/>
          <w:lang w:eastAsia="zh-CN"/>
        </w:rPr>
        <w:t>最多的，得</w:t>
      </w:r>
      <w:r>
        <w:rPr>
          <w:rFonts w:hint="eastAsia" w:ascii="Times New Roman" w:hAnsi="Times New Roman" w:eastAsia="方正仿宋_GBK" w:cs="Times New Roman"/>
          <w:b w:val="0"/>
          <w:bCs w:val="0"/>
          <w:color w:val="auto"/>
          <w:sz w:val="32"/>
          <w:szCs w:val="32"/>
          <w:lang w:val="en-US" w:eastAsia="zh-CN"/>
        </w:rPr>
        <w:t>20分。每低一个位次，减2分，最多减20分。</w:t>
      </w:r>
      <w:r>
        <w:rPr>
          <w:rFonts w:hint="default" w:ascii="Times New Roman" w:hAnsi="Times New Roman" w:eastAsia="方正仿宋_GBK" w:cs="Times New Roman"/>
          <w:b w:val="0"/>
          <w:bCs w:val="0"/>
          <w:color w:val="auto"/>
          <w:sz w:val="32"/>
          <w:szCs w:val="32"/>
        </w:rPr>
        <w:br w:type="textWrapping"/>
      </w:r>
      <w:r>
        <w:rPr>
          <w:rFonts w:hint="default" w:ascii="Times New Roman" w:hAnsi="Times New Roman" w:eastAsia="方正仿宋_GBK" w:cs="Times New Roman"/>
          <w:color w:val="auto"/>
          <w:sz w:val="32"/>
          <w:szCs w:val="32"/>
          <w:lang w:val="en-US" w:eastAsia="zh-CN"/>
        </w:rPr>
        <w:t xml:space="preserve">    </w:t>
      </w:r>
      <w:r>
        <w:rPr>
          <w:rFonts w:hint="eastAsia" w:ascii="Times New Roman" w:hAnsi="Times New Roman" w:eastAsia="方正仿宋_GBK" w:cs="Times New Roman"/>
          <w:color w:val="auto"/>
          <w:sz w:val="32"/>
          <w:szCs w:val="32"/>
          <w:lang w:val="en-US" w:eastAsia="zh-CN"/>
        </w:rPr>
        <w:t>6</w:t>
      </w:r>
      <w:r>
        <w:rPr>
          <w:rFonts w:hint="default" w:ascii="Times New Roman" w:hAnsi="Times New Roman" w:eastAsia="方正仿宋_GBK" w:cs="Times New Roman"/>
          <w:color w:val="auto"/>
          <w:sz w:val="32"/>
          <w:szCs w:val="32"/>
        </w:rPr>
        <w:t>.加分项。</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对</w:t>
      </w:r>
      <w:r>
        <w:rPr>
          <w:rFonts w:hint="default" w:ascii="Times New Roman" w:hAnsi="Times New Roman" w:eastAsia="方正仿宋_GBK" w:cs="Times New Roman"/>
          <w:color w:val="auto"/>
          <w:sz w:val="32"/>
          <w:szCs w:val="32"/>
          <w:lang w:eastAsia="zh-CN"/>
        </w:rPr>
        <w:t>宿州市</w:t>
      </w:r>
      <w:r>
        <w:rPr>
          <w:rFonts w:hint="default" w:ascii="Times New Roman" w:hAnsi="Times New Roman" w:eastAsia="方正仿宋_GBK" w:cs="Times New Roman"/>
          <w:color w:val="auto"/>
          <w:sz w:val="32"/>
          <w:szCs w:val="32"/>
        </w:rPr>
        <w:t>本级税收贡献数额在行业内位居前10名且不少于200万元的</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或新增税收贡献数额较大的</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视情加分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最多加1</w:t>
      </w:r>
      <w:r>
        <w:rPr>
          <w:rFonts w:hint="default" w:ascii="Times New Roman" w:hAnsi="Times New Roman" w:eastAsia="方正仿宋_GBK" w:cs="Times New Roman"/>
          <w:color w:val="auto"/>
          <w:sz w:val="32"/>
          <w:szCs w:val="32"/>
          <w:lang w:val="en-US" w:eastAsia="zh-CN"/>
        </w:rPr>
        <w:t>0</w:t>
      </w:r>
      <w:r>
        <w:rPr>
          <w:rFonts w:hint="default" w:ascii="Times New Roman" w:hAnsi="Times New Roman" w:eastAsia="方正仿宋_GBK" w:cs="Times New Roman"/>
          <w:color w:val="auto"/>
          <w:sz w:val="32"/>
          <w:szCs w:val="32"/>
        </w:rPr>
        <w:t>分。</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2</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积极开展保险产品和服务创新的</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视情加分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最多加10分。</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left"/>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lang w:eastAsia="zh-CN"/>
        </w:rPr>
        <w:t>（七）</w:t>
      </w:r>
      <w:r>
        <w:rPr>
          <w:rFonts w:hint="default" w:ascii="Times New Roman" w:hAnsi="Times New Roman" w:eastAsia="方正楷体_GBK" w:cs="Times New Roman"/>
          <w:color w:val="auto"/>
          <w:sz w:val="32"/>
          <w:szCs w:val="32"/>
        </w:rPr>
        <w:t>金融</w:t>
      </w:r>
      <w:r>
        <w:rPr>
          <w:rFonts w:hint="default" w:ascii="Times New Roman" w:hAnsi="Times New Roman" w:eastAsia="方正楷体_GBK" w:cs="Times New Roman"/>
          <w:color w:val="auto"/>
          <w:sz w:val="32"/>
          <w:szCs w:val="32"/>
          <w:lang w:eastAsia="zh-CN"/>
        </w:rPr>
        <w:t>监督</w:t>
      </w:r>
      <w:r>
        <w:rPr>
          <w:rFonts w:hint="default" w:ascii="Times New Roman" w:hAnsi="Times New Roman" w:eastAsia="方正楷体_GBK" w:cs="Times New Roman"/>
          <w:color w:val="auto"/>
          <w:sz w:val="32"/>
          <w:szCs w:val="32"/>
        </w:rPr>
        <w:t>管理单位。</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1.全市金融业运行平稳</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新增贷款、增量存贷比、贷款增速、直接融资、上市挂牌、担保、保险等主要指标在全省处于先进位次或晋升位次的。</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2.对金融机构的指导、协调、监管作用突出</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积极组织参加市委、市政府开展的各项活动。</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楷体_GBK" w:cs="Times New Roman"/>
          <w:color w:val="auto"/>
          <w:sz w:val="32"/>
          <w:szCs w:val="32"/>
          <w:lang w:eastAsia="zh-CN"/>
        </w:rPr>
      </w:pPr>
      <w:r>
        <w:rPr>
          <w:rFonts w:hint="default" w:ascii="Times New Roman" w:hAnsi="Times New Roman" w:eastAsia="方正楷体_GBK" w:cs="Times New Roman"/>
          <w:color w:val="auto"/>
          <w:sz w:val="32"/>
          <w:szCs w:val="32"/>
          <w:lang w:eastAsia="zh-CN"/>
        </w:rPr>
        <w:t>（八）一票否决项</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对不认真贯彻国家、省、市相关金融政策和重大决策部署、不积极配合我市工作的机构</w:t>
      </w:r>
      <w:r>
        <w:rPr>
          <w:rFonts w:hint="default" w:ascii="Times New Roman" w:hAnsi="Times New Roman" w:eastAsia="方正仿宋_GBK" w:cs="Times New Roman"/>
          <w:color w:val="auto"/>
          <w:sz w:val="32"/>
          <w:szCs w:val="32"/>
          <w:lang w:eastAsia="zh-CN"/>
        </w:rPr>
        <w:t>单位，</w:t>
      </w:r>
      <w:r>
        <w:rPr>
          <w:rFonts w:hint="default" w:ascii="Times New Roman" w:hAnsi="Times New Roman" w:eastAsia="方正仿宋_GBK" w:cs="Times New Roman"/>
          <w:color w:val="auto"/>
          <w:sz w:val="32"/>
          <w:szCs w:val="32"/>
        </w:rPr>
        <w:t>视情减分。对国家、省、市等督查</w:t>
      </w:r>
      <w:r>
        <w:rPr>
          <w:rFonts w:hint="eastAsia" w:ascii="Times New Roman" w:hAnsi="Times New Roman" w:eastAsia="方正仿宋_GBK" w:cs="Times New Roman"/>
          <w:color w:val="auto"/>
          <w:sz w:val="32"/>
          <w:szCs w:val="32"/>
          <w:lang w:eastAsia="zh-CN"/>
        </w:rPr>
        <w:t>评价</w:t>
      </w:r>
      <w:r>
        <w:rPr>
          <w:rFonts w:hint="default" w:ascii="Times New Roman" w:hAnsi="Times New Roman" w:eastAsia="方正仿宋_GBK" w:cs="Times New Roman"/>
          <w:color w:val="auto"/>
          <w:sz w:val="32"/>
          <w:szCs w:val="32"/>
        </w:rPr>
        <w:t>及评优工作造成负面、不利影响的机构</w:t>
      </w:r>
      <w:r>
        <w:rPr>
          <w:rFonts w:hint="default" w:ascii="Times New Roman" w:hAnsi="Times New Roman" w:eastAsia="方正仿宋_GBK" w:cs="Times New Roman"/>
          <w:color w:val="auto"/>
          <w:sz w:val="32"/>
          <w:szCs w:val="32"/>
          <w:lang w:eastAsia="zh-CN"/>
        </w:rPr>
        <w:t>单位，</w:t>
      </w:r>
      <w:r>
        <w:rPr>
          <w:rFonts w:hint="default" w:ascii="Times New Roman" w:hAnsi="Times New Roman" w:eastAsia="方正仿宋_GBK" w:cs="Times New Roman"/>
          <w:color w:val="auto"/>
          <w:sz w:val="32"/>
          <w:szCs w:val="32"/>
        </w:rPr>
        <w:t>取消其当年评奖资格。</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黑体" w:cs="Times New Roman"/>
          <w:color w:val="auto"/>
          <w:sz w:val="32"/>
          <w:szCs w:val="32"/>
          <w:lang w:eastAsia="zh-CN"/>
        </w:rPr>
        <w:t>四</w:t>
      </w:r>
      <w:r>
        <w:rPr>
          <w:rFonts w:hint="default" w:ascii="Times New Roman" w:hAnsi="Times New Roman" w:eastAsia="黑体" w:cs="Times New Roman"/>
          <w:color w:val="auto"/>
          <w:sz w:val="32"/>
          <w:szCs w:val="32"/>
        </w:rPr>
        <w:t>、</w:t>
      </w:r>
      <w:r>
        <w:rPr>
          <w:rFonts w:hint="default" w:ascii="Times New Roman" w:hAnsi="Times New Roman" w:eastAsia="黑体" w:cs="Times New Roman"/>
          <w:color w:val="auto"/>
          <w:sz w:val="32"/>
          <w:szCs w:val="32"/>
          <w:lang w:eastAsia="zh-CN"/>
        </w:rPr>
        <w:t>评比</w:t>
      </w:r>
      <w:r>
        <w:rPr>
          <w:rFonts w:hint="eastAsia" w:ascii="Times New Roman" w:hAnsi="Times New Roman" w:eastAsia="黑体" w:cs="Times New Roman"/>
          <w:color w:val="auto"/>
          <w:sz w:val="32"/>
          <w:szCs w:val="32"/>
          <w:lang w:eastAsia="zh-CN"/>
        </w:rPr>
        <w:t>结果运用</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一</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评比由市</w:t>
      </w:r>
      <w:r>
        <w:rPr>
          <w:rFonts w:hint="default" w:ascii="Times New Roman" w:hAnsi="Times New Roman" w:eastAsia="方正仿宋_GBK" w:cs="Times New Roman"/>
          <w:color w:val="auto"/>
          <w:sz w:val="32"/>
          <w:szCs w:val="32"/>
          <w:lang w:eastAsia="zh-CN"/>
        </w:rPr>
        <w:t>地方金融监管局会同人民银行宿州市中心支行、宿州银保监分局</w:t>
      </w:r>
      <w:r>
        <w:rPr>
          <w:rFonts w:hint="default" w:ascii="Times New Roman" w:hAnsi="Times New Roman" w:eastAsia="方正仿宋_GBK" w:cs="Times New Roman"/>
          <w:color w:val="auto"/>
          <w:sz w:val="32"/>
          <w:szCs w:val="32"/>
        </w:rPr>
        <w:t>组织</w:t>
      </w:r>
      <w:r>
        <w:rPr>
          <w:rFonts w:hint="default" w:ascii="Times New Roman" w:hAnsi="Times New Roman" w:eastAsia="方正仿宋_GBK" w:cs="Times New Roman"/>
          <w:color w:val="auto"/>
          <w:sz w:val="32"/>
          <w:szCs w:val="32"/>
          <w:lang w:eastAsia="zh-CN"/>
        </w:rPr>
        <w:t>实施</w:t>
      </w:r>
      <w:r>
        <w:rPr>
          <w:rFonts w:hint="default" w:ascii="Times New Roman" w:hAnsi="Times New Roman" w:eastAsia="方正仿宋_GBK" w:cs="Times New Roman"/>
          <w:color w:val="auto"/>
          <w:sz w:val="32"/>
          <w:szCs w:val="32"/>
        </w:rPr>
        <w:t>。</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（二）</w:t>
      </w:r>
      <w:r>
        <w:rPr>
          <w:rFonts w:hint="eastAsia" w:ascii="Times New Roman" w:hAnsi="Times New Roman" w:eastAsia="方正仿宋_GBK" w:cs="Times New Roman"/>
          <w:color w:val="auto"/>
          <w:sz w:val="32"/>
          <w:szCs w:val="32"/>
          <w:lang w:eastAsia="zh-CN"/>
        </w:rPr>
        <w:t>评比</w:t>
      </w:r>
      <w:r>
        <w:rPr>
          <w:rFonts w:hint="default" w:ascii="Times New Roman" w:hAnsi="Times New Roman" w:eastAsia="方正仿宋_GBK" w:cs="Times New Roman"/>
          <w:color w:val="auto"/>
          <w:sz w:val="32"/>
          <w:szCs w:val="32"/>
        </w:rPr>
        <w:t>结果由市</w:t>
      </w:r>
      <w:r>
        <w:rPr>
          <w:rFonts w:hint="default" w:ascii="Times New Roman" w:hAnsi="Times New Roman" w:eastAsia="方正仿宋_GBK" w:cs="Times New Roman"/>
          <w:color w:val="auto"/>
          <w:sz w:val="32"/>
          <w:szCs w:val="32"/>
          <w:lang w:eastAsia="zh-CN"/>
        </w:rPr>
        <w:t>地方金融监管局</w:t>
      </w:r>
      <w:r>
        <w:rPr>
          <w:rFonts w:hint="default" w:ascii="Times New Roman" w:hAnsi="Times New Roman" w:eastAsia="方正仿宋_GBK" w:cs="Times New Roman"/>
          <w:color w:val="auto"/>
          <w:sz w:val="32"/>
          <w:szCs w:val="32"/>
        </w:rPr>
        <w:t>汇总后</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报市政府审定。</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（三）</w:t>
      </w:r>
      <w:r>
        <w:rPr>
          <w:rFonts w:hint="default" w:ascii="Times New Roman" w:hAnsi="Times New Roman" w:eastAsia="方正仿宋_GBK" w:cs="Times New Roman"/>
          <w:color w:val="auto"/>
          <w:sz w:val="32"/>
          <w:szCs w:val="32"/>
        </w:rPr>
        <w:t>按</w:t>
      </w:r>
      <w:r>
        <w:rPr>
          <w:rFonts w:hint="eastAsia" w:ascii="Times New Roman" w:hAnsi="Times New Roman" w:eastAsia="方正仿宋_GBK" w:cs="Times New Roman"/>
          <w:color w:val="auto"/>
          <w:sz w:val="32"/>
          <w:szCs w:val="32"/>
          <w:lang w:eastAsia="zh-CN"/>
        </w:rPr>
        <w:t>评价</w:t>
      </w:r>
      <w:r>
        <w:rPr>
          <w:rFonts w:hint="default" w:ascii="Times New Roman" w:hAnsi="Times New Roman" w:eastAsia="方正仿宋_GBK" w:cs="Times New Roman"/>
          <w:color w:val="auto"/>
          <w:sz w:val="32"/>
          <w:szCs w:val="32"/>
        </w:rPr>
        <w:t>得分情况</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对综合得分</w:t>
      </w:r>
      <w:r>
        <w:rPr>
          <w:rFonts w:hint="default" w:ascii="Times New Roman" w:hAnsi="Times New Roman" w:eastAsia="方正仿宋_GBK" w:cs="Times New Roman"/>
          <w:color w:val="auto"/>
          <w:sz w:val="32"/>
          <w:szCs w:val="32"/>
        </w:rPr>
        <w:t>前</w:t>
      </w:r>
      <w:r>
        <w:rPr>
          <w:rFonts w:hint="eastAsia" w:ascii="Times New Roman" w:hAnsi="Times New Roman" w:eastAsia="方正仿宋_GBK" w:cs="Times New Roman"/>
          <w:color w:val="auto"/>
          <w:sz w:val="32"/>
          <w:szCs w:val="32"/>
          <w:lang w:eastAsia="zh-CN"/>
        </w:rPr>
        <w:t>五</w:t>
      </w:r>
      <w:r>
        <w:rPr>
          <w:rFonts w:hint="default" w:ascii="Times New Roman" w:hAnsi="Times New Roman" w:eastAsia="方正仿宋_GBK" w:cs="Times New Roman"/>
          <w:color w:val="auto"/>
          <w:sz w:val="32"/>
          <w:szCs w:val="32"/>
        </w:rPr>
        <w:t>名</w:t>
      </w:r>
      <w:r>
        <w:rPr>
          <w:rFonts w:hint="default" w:ascii="Times New Roman" w:hAnsi="Times New Roman" w:eastAsia="方正仿宋_GBK" w:cs="Times New Roman"/>
          <w:color w:val="auto"/>
          <w:sz w:val="32"/>
          <w:szCs w:val="32"/>
        </w:rPr>
        <w:t>的商业性银行业金融机构</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授予</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金融支持地方经济发展先进单位</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称号</w:t>
      </w:r>
      <w:r>
        <w:rPr>
          <w:rFonts w:hint="default" w:ascii="Times New Roman" w:hAnsi="Times New Roman" w:eastAsia="方正仿宋_GBK" w:cs="Times New Roman"/>
          <w:color w:val="auto"/>
          <w:sz w:val="32"/>
          <w:szCs w:val="32"/>
          <w:lang w:eastAsia="zh-CN"/>
        </w:rPr>
        <w:t>。</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对</w:t>
      </w:r>
      <w:r>
        <w:rPr>
          <w:rFonts w:hint="default" w:ascii="Times New Roman" w:hAnsi="Times New Roman" w:eastAsia="方正仿宋_GBK" w:cs="Times New Roman"/>
          <w:color w:val="auto"/>
          <w:sz w:val="32"/>
          <w:szCs w:val="32"/>
        </w:rPr>
        <w:t>政策性银行</w:t>
      </w:r>
      <w:r>
        <w:rPr>
          <w:rFonts w:hint="default" w:ascii="Times New Roman" w:hAnsi="Times New Roman" w:eastAsia="方正仿宋_GBK" w:cs="Times New Roman"/>
          <w:color w:val="auto"/>
          <w:sz w:val="32"/>
          <w:szCs w:val="32"/>
          <w:lang w:eastAsia="zh-CN"/>
        </w:rPr>
        <w:t>金融机构根据</w:t>
      </w:r>
      <w:r>
        <w:rPr>
          <w:rFonts w:hint="default" w:ascii="Times New Roman" w:hAnsi="Times New Roman" w:eastAsia="方正仿宋_GBK" w:cs="Times New Roman"/>
          <w:color w:val="auto"/>
          <w:sz w:val="32"/>
          <w:szCs w:val="32"/>
        </w:rPr>
        <w:t>根据其工作业绩进行专项表彰</w:t>
      </w:r>
      <w:r>
        <w:rPr>
          <w:rFonts w:hint="default" w:ascii="Times New Roman" w:hAnsi="Times New Roman" w:eastAsia="方正仿宋_GBK" w:cs="Times New Roman"/>
          <w:color w:val="auto"/>
          <w:sz w:val="32"/>
          <w:szCs w:val="32"/>
          <w:lang w:eastAsia="zh-CN"/>
        </w:rPr>
        <w:t>，授予“金融</w:t>
      </w:r>
      <w:r>
        <w:rPr>
          <w:rFonts w:hint="default" w:ascii="Times New Roman" w:hAnsi="Times New Roman" w:eastAsia="方正仿宋_GBK" w:cs="Times New Roman"/>
          <w:color w:val="auto"/>
          <w:sz w:val="32"/>
          <w:szCs w:val="32"/>
        </w:rPr>
        <w:t>支持地方经济发展</w:t>
      </w:r>
      <w:r>
        <w:rPr>
          <w:rFonts w:hint="default" w:ascii="Times New Roman" w:hAnsi="Times New Roman" w:eastAsia="方正仿宋_GBK" w:cs="Times New Roman"/>
          <w:color w:val="auto"/>
          <w:sz w:val="32"/>
          <w:szCs w:val="32"/>
          <w:lang w:eastAsia="zh-CN"/>
        </w:rPr>
        <w:t>优秀</w:t>
      </w:r>
      <w:r>
        <w:rPr>
          <w:rFonts w:hint="default" w:ascii="Times New Roman" w:hAnsi="Times New Roman" w:eastAsia="方正仿宋_GBK" w:cs="Times New Roman"/>
          <w:color w:val="auto"/>
          <w:sz w:val="32"/>
          <w:szCs w:val="32"/>
        </w:rPr>
        <w:t>单位</w:t>
      </w:r>
      <w:r>
        <w:rPr>
          <w:rFonts w:hint="default" w:ascii="Times New Roman" w:hAnsi="Times New Roman" w:eastAsia="方正仿宋_GBK" w:cs="Times New Roman"/>
          <w:color w:val="auto"/>
          <w:sz w:val="32"/>
          <w:szCs w:val="32"/>
          <w:lang w:eastAsia="zh-CN"/>
        </w:rPr>
        <w:t>”称号</w:t>
      </w:r>
      <w:r>
        <w:rPr>
          <w:rFonts w:hint="default" w:ascii="Times New Roman" w:hAnsi="Times New Roman" w:eastAsia="方正仿宋_GBK" w:cs="Times New Roman"/>
          <w:color w:val="auto"/>
          <w:sz w:val="32"/>
          <w:szCs w:val="32"/>
        </w:rPr>
        <w:t>。</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对</w:t>
      </w:r>
      <w:r>
        <w:rPr>
          <w:rFonts w:hint="default" w:ascii="Times New Roman" w:hAnsi="Times New Roman" w:eastAsia="方正仿宋_GBK" w:cs="Times New Roman"/>
          <w:color w:val="auto"/>
          <w:sz w:val="32"/>
          <w:szCs w:val="32"/>
        </w:rPr>
        <w:t>综合得分</w:t>
      </w:r>
      <w:r>
        <w:rPr>
          <w:rFonts w:hint="default" w:ascii="Times New Roman" w:hAnsi="Times New Roman" w:eastAsia="方正仿宋_GBK" w:cs="Times New Roman"/>
          <w:color w:val="auto"/>
          <w:sz w:val="32"/>
          <w:szCs w:val="32"/>
          <w:lang w:eastAsia="zh-CN"/>
        </w:rPr>
        <w:t>前三名</w:t>
      </w:r>
      <w:r>
        <w:rPr>
          <w:rFonts w:hint="default" w:ascii="Times New Roman" w:hAnsi="Times New Roman" w:eastAsia="方正仿宋_GBK" w:cs="Times New Roman"/>
          <w:color w:val="auto"/>
          <w:sz w:val="32"/>
          <w:szCs w:val="32"/>
        </w:rPr>
        <w:t>保险业金融机构</w:t>
      </w:r>
      <w:r>
        <w:rPr>
          <w:rFonts w:hint="default" w:ascii="Times New Roman" w:hAnsi="Times New Roman" w:eastAsia="方正仿宋_GBK" w:cs="Times New Roman"/>
          <w:color w:val="auto"/>
          <w:sz w:val="32"/>
          <w:szCs w:val="32"/>
          <w:lang w:eastAsia="zh-CN"/>
        </w:rPr>
        <w:t>（寿险</w:t>
      </w:r>
      <w:r>
        <w:rPr>
          <w:rFonts w:hint="default" w:ascii="Times New Roman" w:hAnsi="Times New Roman" w:eastAsia="方正仿宋_GBK" w:cs="Times New Roman"/>
          <w:color w:val="auto"/>
          <w:sz w:val="32"/>
          <w:szCs w:val="32"/>
          <w:lang w:val="en-US" w:eastAsia="zh-CN"/>
        </w:rPr>
        <w:t>3家，财险3家</w:t>
      </w:r>
      <w:r>
        <w:rPr>
          <w:rFonts w:hint="default" w:ascii="Times New Roman" w:hAnsi="Times New Roman" w:eastAsia="方正仿宋_GBK" w:cs="Times New Roman"/>
          <w:color w:val="auto"/>
          <w:sz w:val="32"/>
          <w:szCs w:val="32"/>
          <w:lang w:eastAsia="zh-CN"/>
        </w:rPr>
        <w:t>），授予“保险支持地方经济发展先进单位”称号。</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对</w:t>
      </w:r>
      <w:r>
        <w:rPr>
          <w:rFonts w:hint="default" w:ascii="Times New Roman" w:hAnsi="Times New Roman" w:eastAsia="方正仿宋_GBK" w:cs="Times New Roman"/>
          <w:color w:val="auto"/>
          <w:sz w:val="32"/>
          <w:szCs w:val="32"/>
        </w:rPr>
        <w:t>综合得分</w:t>
      </w:r>
      <w:r>
        <w:rPr>
          <w:rFonts w:hint="default" w:ascii="Times New Roman" w:hAnsi="Times New Roman" w:eastAsia="方正仿宋_GBK" w:cs="Times New Roman"/>
          <w:color w:val="auto"/>
          <w:sz w:val="32"/>
          <w:szCs w:val="32"/>
          <w:lang w:eastAsia="zh-CN"/>
        </w:rPr>
        <w:t>前三名</w:t>
      </w:r>
      <w:r>
        <w:rPr>
          <w:rFonts w:hint="default" w:ascii="Times New Roman" w:hAnsi="Times New Roman" w:eastAsia="方正仿宋_GBK" w:cs="Times New Roman"/>
          <w:color w:val="auto"/>
          <w:sz w:val="32"/>
          <w:szCs w:val="32"/>
        </w:rPr>
        <w:t>融资性担保公司</w:t>
      </w:r>
      <w:r>
        <w:rPr>
          <w:rFonts w:hint="default" w:ascii="Times New Roman" w:hAnsi="Times New Roman" w:eastAsia="方正仿宋_GBK" w:cs="Times New Roman"/>
          <w:color w:val="auto"/>
          <w:sz w:val="32"/>
          <w:szCs w:val="32"/>
          <w:lang w:eastAsia="zh-CN"/>
        </w:rPr>
        <w:t>授予“担保支持地方经济发展先进单位”称号。</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left"/>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对综合得分第一名的小额贷款公司和综合得分第一名的其他地方金融机构，授予“地方金融组织支持地方经济发展先进单位”称号。</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对综合得分前</w:t>
      </w:r>
      <w:r>
        <w:rPr>
          <w:rFonts w:hint="eastAsia" w:ascii="Times New Roman" w:hAnsi="Times New Roman" w:eastAsia="方正仿宋_GBK" w:cs="Times New Roman"/>
          <w:color w:val="auto"/>
          <w:sz w:val="32"/>
          <w:szCs w:val="32"/>
          <w:lang w:eastAsia="zh-CN"/>
        </w:rPr>
        <w:t>一</w:t>
      </w:r>
      <w:r>
        <w:rPr>
          <w:rFonts w:hint="default" w:ascii="Times New Roman" w:hAnsi="Times New Roman" w:eastAsia="方正仿宋_GBK" w:cs="Times New Roman"/>
          <w:color w:val="auto"/>
          <w:sz w:val="32"/>
          <w:szCs w:val="32"/>
          <w:lang w:eastAsia="zh-CN"/>
        </w:rPr>
        <w:t>名</w:t>
      </w:r>
      <w:r>
        <w:rPr>
          <w:rFonts w:hint="default" w:ascii="Times New Roman" w:hAnsi="Times New Roman" w:eastAsia="方正仿宋_GBK" w:cs="Times New Roman"/>
          <w:color w:val="auto"/>
          <w:sz w:val="32"/>
          <w:szCs w:val="32"/>
          <w:lang w:val="en-US" w:eastAsia="zh-CN"/>
        </w:rPr>
        <w:t>证券机构授予</w:t>
      </w:r>
      <w:r>
        <w:rPr>
          <w:rFonts w:hint="default" w:ascii="Times New Roman" w:hAnsi="Times New Roman" w:eastAsia="方正仿宋_GBK" w:cs="Times New Roman"/>
          <w:color w:val="auto"/>
          <w:sz w:val="32"/>
          <w:szCs w:val="32"/>
          <w:lang w:eastAsia="zh-CN"/>
        </w:rPr>
        <w:t>“证券支持地方经济发展先进单位”称号。</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对金融</w:t>
      </w:r>
      <w:r>
        <w:rPr>
          <w:rFonts w:hint="default" w:ascii="Times New Roman" w:hAnsi="Times New Roman" w:eastAsia="方正仿宋_GBK" w:cs="Times New Roman"/>
          <w:color w:val="auto"/>
          <w:sz w:val="32"/>
          <w:szCs w:val="32"/>
          <w:lang w:eastAsia="zh-CN"/>
        </w:rPr>
        <w:t>监督</w:t>
      </w:r>
      <w:r>
        <w:rPr>
          <w:rFonts w:hint="default" w:ascii="Times New Roman" w:hAnsi="Times New Roman" w:eastAsia="方正仿宋_GBK" w:cs="Times New Roman"/>
          <w:color w:val="auto"/>
          <w:sz w:val="32"/>
          <w:szCs w:val="32"/>
        </w:rPr>
        <w:t>管理单位根据其工作业绩进行专项表彰</w:t>
      </w:r>
      <w:r>
        <w:rPr>
          <w:rFonts w:hint="default" w:ascii="Times New Roman" w:hAnsi="Times New Roman" w:eastAsia="方正仿宋_GBK" w:cs="Times New Roman"/>
          <w:color w:val="auto"/>
          <w:sz w:val="32"/>
          <w:szCs w:val="32"/>
          <w:lang w:eastAsia="zh-CN"/>
        </w:rPr>
        <w:t>，授予“金融服务贡献奖”</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lang w:val="en-US" w:eastAsia="zh-CN"/>
        </w:rPr>
        <w:t xml:space="preserve">    （四）</w:t>
      </w:r>
      <w:r>
        <w:rPr>
          <w:rFonts w:hint="default" w:ascii="Times New Roman" w:hAnsi="Times New Roman" w:eastAsia="方正仿宋_GBK" w:cs="Times New Roman"/>
          <w:color w:val="auto"/>
          <w:sz w:val="32"/>
          <w:szCs w:val="32"/>
        </w:rPr>
        <w:t>市政府对</w:t>
      </w:r>
      <w:r>
        <w:rPr>
          <w:rFonts w:hint="eastAsia" w:ascii="Times New Roman" w:hAnsi="Times New Roman" w:eastAsia="方正仿宋_GBK" w:cs="Times New Roman"/>
          <w:color w:val="auto"/>
          <w:sz w:val="32"/>
          <w:szCs w:val="32"/>
          <w:lang w:eastAsia="zh-CN"/>
        </w:rPr>
        <w:t>评价结果</w:t>
      </w:r>
      <w:r>
        <w:rPr>
          <w:rFonts w:hint="default" w:ascii="Times New Roman" w:hAnsi="Times New Roman" w:eastAsia="方正仿宋_GBK" w:cs="Times New Roman"/>
          <w:color w:val="auto"/>
          <w:sz w:val="32"/>
          <w:szCs w:val="32"/>
        </w:rPr>
        <w:t>予以通报</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并抄送</w:t>
      </w:r>
      <w:r>
        <w:rPr>
          <w:rFonts w:hint="eastAsia" w:ascii="Times New Roman" w:hAnsi="Times New Roman" w:eastAsia="方正仿宋_GBK" w:cs="Times New Roman"/>
          <w:color w:val="auto"/>
          <w:sz w:val="32"/>
          <w:szCs w:val="32"/>
          <w:lang w:eastAsia="zh-CN"/>
        </w:rPr>
        <w:t>金融</w:t>
      </w:r>
      <w:r>
        <w:rPr>
          <w:rFonts w:hint="default" w:ascii="Times New Roman" w:hAnsi="Times New Roman" w:eastAsia="方正仿宋_GBK" w:cs="Times New Roman"/>
          <w:color w:val="auto"/>
          <w:sz w:val="32"/>
          <w:szCs w:val="32"/>
        </w:rPr>
        <w:t>机构总部或省分支机构。</w:t>
      </w:r>
    </w:p>
    <w:p>
      <w:pPr>
        <w:keepNext w:val="0"/>
        <w:keepLines w:val="0"/>
        <w:pageBreakBefore w:val="0"/>
        <w:widowControl/>
        <w:numPr>
          <w:ilvl w:val="0"/>
          <w:numId w:val="3"/>
        </w:numPr>
        <w:kinsoku/>
        <w:wordWrap/>
        <w:overflowPunct/>
        <w:topLinePunct w:val="0"/>
        <w:autoSpaceDE/>
        <w:autoSpaceDN/>
        <w:bidi w:val="0"/>
        <w:adjustRightInd/>
        <w:snapToGrid w:val="0"/>
        <w:spacing w:beforeLines="0" w:afterLines="0" w:line="600" w:lineRule="exact"/>
        <w:ind w:left="638" w:leftChars="304" w:firstLine="0" w:firstLineChars="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其它事项</w:t>
      </w:r>
    </w:p>
    <w:p>
      <w:pPr>
        <w:keepNext w:val="0"/>
        <w:keepLines w:val="0"/>
        <w:pageBreakBefore w:val="0"/>
        <w:widowControl/>
        <w:numPr>
          <w:ilvl w:val="0"/>
          <w:numId w:val="0"/>
        </w:numPr>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（一）当年新设立的金融机构及地方金融组织当年不纳入</w:t>
      </w:r>
      <w:r>
        <w:rPr>
          <w:rFonts w:hint="eastAsia" w:ascii="Times New Roman" w:hAnsi="Times New Roman" w:eastAsia="方正仿宋_GBK" w:cs="Times New Roman"/>
          <w:color w:val="auto"/>
          <w:sz w:val="32"/>
          <w:szCs w:val="32"/>
          <w:lang w:eastAsia="zh-CN"/>
        </w:rPr>
        <w:t>评价</w:t>
      </w:r>
      <w:r>
        <w:rPr>
          <w:rFonts w:hint="default" w:ascii="Times New Roman" w:hAnsi="Times New Roman" w:eastAsia="方正仿宋_GBK" w:cs="Times New Roman"/>
          <w:color w:val="auto"/>
          <w:sz w:val="32"/>
          <w:szCs w:val="32"/>
          <w:lang w:eastAsia="zh-CN"/>
        </w:rPr>
        <w:t>范围。</w:t>
      </w:r>
    </w:p>
    <w:p>
      <w:pPr>
        <w:keepNext w:val="0"/>
        <w:keepLines w:val="0"/>
        <w:pageBreakBefore w:val="0"/>
        <w:widowControl/>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（二）</w:t>
      </w:r>
      <w:r>
        <w:rPr>
          <w:rFonts w:hint="default" w:ascii="Times New Roman" w:hAnsi="Times New Roman" w:eastAsia="方正仿宋_GBK" w:cs="Times New Roman"/>
          <w:color w:val="auto"/>
          <w:sz w:val="32"/>
          <w:szCs w:val="32"/>
        </w:rPr>
        <w:t>本办法自印发之日起施行</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有效期</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年</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原《关于印发宿州市县区（园区）政府目标管理绩效</w:t>
      </w:r>
      <w:r>
        <w:rPr>
          <w:rFonts w:hint="eastAsia" w:ascii="Times New Roman" w:hAnsi="Times New Roman" w:eastAsia="方正仿宋_GBK" w:cs="Times New Roman"/>
          <w:color w:val="auto"/>
          <w:sz w:val="32"/>
          <w:szCs w:val="32"/>
          <w:lang w:eastAsia="zh-CN"/>
        </w:rPr>
        <w:t>评价</w:t>
      </w:r>
      <w:r>
        <w:rPr>
          <w:rFonts w:hint="default" w:ascii="Times New Roman" w:hAnsi="Times New Roman" w:eastAsia="方正仿宋_GBK" w:cs="Times New Roman"/>
          <w:color w:val="auto"/>
          <w:sz w:val="32"/>
          <w:szCs w:val="32"/>
        </w:rPr>
        <w:t>金融工作</w:t>
      </w:r>
      <w:r>
        <w:rPr>
          <w:rFonts w:hint="eastAsia" w:ascii="Times New Roman" w:hAnsi="Times New Roman" w:eastAsia="方正仿宋_GBK" w:cs="Times New Roman"/>
          <w:color w:val="auto"/>
          <w:sz w:val="32"/>
          <w:szCs w:val="32"/>
          <w:lang w:eastAsia="zh-CN"/>
        </w:rPr>
        <w:t>考核</w:t>
      </w:r>
      <w:r>
        <w:rPr>
          <w:rFonts w:hint="default" w:ascii="Times New Roman" w:hAnsi="Times New Roman" w:eastAsia="方正仿宋_GBK" w:cs="Times New Roman"/>
          <w:color w:val="auto"/>
          <w:sz w:val="32"/>
          <w:szCs w:val="32"/>
        </w:rPr>
        <w:t>办法等两个</w:t>
      </w:r>
      <w:r>
        <w:rPr>
          <w:rFonts w:hint="eastAsia" w:ascii="Times New Roman" w:hAnsi="Times New Roman" w:eastAsia="方正仿宋_GBK" w:cs="Times New Roman"/>
          <w:color w:val="auto"/>
          <w:sz w:val="32"/>
          <w:szCs w:val="32"/>
          <w:lang w:eastAsia="zh-CN"/>
        </w:rPr>
        <w:t>考核</w:t>
      </w:r>
      <w:r>
        <w:rPr>
          <w:rFonts w:hint="default" w:ascii="Times New Roman" w:hAnsi="Times New Roman" w:eastAsia="方正仿宋_GBK" w:cs="Times New Roman"/>
          <w:color w:val="auto"/>
          <w:sz w:val="32"/>
          <w:szCs w:val="32"/>
        </w:rPr>
        <w:t>办法及2017年全市融资规模预期目标的通知》</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宿政办秘〔2017〕63号</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同时废止。</w:t>
      </w:r>
    </w:p>
    <w:p>
      <w:pPr>
        <w:keepNext w:val="0"/>
        <w:keepLines w:val="0"/>
        <w:pageBreakBefore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（三）</w:t>
      </w:r>
      <w:r>
        <w:rPr>
          <w:rFonts w:hint="default" w:ascii="Times New Roman" w:hAnsi="Times New Roman" w:eastAsia="方正仿宋_GBK" w:cs="Times New Roman"/>
          <w:color w:val="auto"/>
          <w:sz w:val="32"/>
          <w:szCs w:val="32"/>
        </w:rPr>
        <w:t>本办法由市</w:t>
      </w:r>
      <w:r>
        <w:rPr>
          <w:rFonts w:hint="default" w:ascii="Times New Roman" w:hAnsi="Times New Roman" w:eastAsia="方正仿宋_GBK" w:cs="Times New Roman"/>
          <w:color w:val="auto"/>
          <w:sz w:val="32"/>
          <w:szCs w:val="32"/>
          <w:lang w:eastAsia="zh-CN"/>
        </w:rPr>
        <w:t>金融综合改革工作领导小组办公室</w:t>
      </w:r>
      <w:r>
        <w:rPr>
          <w:rFonts w:hint="default" w:ascii="Times New Roman" w:hAnsi="Times New Roman" w:eastAsia="方正仿宋_GBK" w:cs="Times New Roman"/>
          <w:color w:val="auto"/>
          <w:sz w:val="32"/>
          <w:szCs w:val="32"/>
        </w:rPr>
        <w:t>负责解释。</w:t>
      </w:r>
      <w:r>
        <w:rPr>
          <w:rFonts w:hint="default" w:ascii="Times New Roman" w:hAnsi="Times New Roman" w:eastAsia="方正仿宋_GBK" w:cs="Times New Roman"/>
          <w:color w:val="auto"/>
          <w:sz w:val="32"/>
          <w:szCs w:val="32"/>
        </w:rPr>
        <w:br w:type="textWrapping"/>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注：功效系数法：得分=｛〔（N－最低）/（最高－最低）〕×0.4+0.6｝×满分项</w:t>
      </w:r>
      <w:bookmarkStart w:id="0" w:name="_GoBack"/>
      <w:bookmarkEnd w:id="0"/>
    </w:p>
    <w:sectPr>
      <w:footerReference r:id="rId3" w:type="default"/>
      <w:pgSz w:w="11905" w:h="16838" w:orient="landscape"/>
      <w:pgMar w:top="1803" w:right="1440" w:bottom="1803" w:left="1440" w:header="851" w:footer="992" w:gutter="0"/>
      <w:pgNumType w:fmt="decimal"/>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22C7D7"/>
    <w:multiLevelType w:val="singleLevel"/>
    <w:tmpl w:val="8322C7D7"/>
    <w:lvl w:ilvl="0" w:tentative="0">
      <w:start w:val="3"/>
      <w:numFmt w:val="chineseCounting"/>
      <w:suff w:val="nothing"/>
      <w:lvlText w:val="（%1）"/>
      <w:lvlJc w:val="left"/>
      <w:rPr>
        <w:rFonts w:hint="eastAsia" w:ascii="方正楷体_GBK" w:hAnsi="方正楷体_GBK" w:eastAsia="方正楷体_GBK" w:cs="方正楷体_GBK"/>
      </w:rPr>
    </w:lvl>
  </w:abstractNum>
  <w:abstractNum w:abstractNumId="1">
    <w:nsid w:val="9747A0C9"/>
    <w:multiLevelType w:val="singleLevel"/>
    <w:tmpl w:val="9747A0C9"/>
    <w:lvl w:ilvl="0" w:tentative="0">
      <w:start w:val="1"/>
      <w:numFmt w:val="decimal"/>
      <w:suff w:val="nothing"/>
      <w:lvlText w:val="（%1）"/>
      <w:lvlJc w:val="left"/>
    </w:lvl>
  </w:abstractNum>
  <w:abstractNum w:abstractNumId="2">
    <w:nsid w:val="EABC082A"/>
    <w:multiLevelType w:val="singleLevel"/>
    <w:tmpl w:val="EABC082A"/>
    <w:lvl w:ilvl="0" w:tentative="0">
      <w:start w:val="5"/>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bookFoldPrinting w:val="1"/>
  <w:bookFoldPrintingSheets w:val="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FE17B1"/>
    <w:rsid w:val="036A69A0"/>
    <w:rsid w:val="04BE455E"/>
    <w:rsid w:val="05B60538"/>
    <w:rsid w:val="06293528"/>
    <w:rsid w:val="068D1741"/>
    <w:rsid w:val="081100F7"/>
    <w:rsid w:val="084E1287"/>
    <w:rsid w:val="09250415"/>
    <w:rsid w:val="097630EB"/>
    <w:rsid w:val="09E71207"/>
    <w:rsid w:val="0B9623DC"/>
    <w:rsid w:val="0D1C75F3"/>
    <w:rsid w:val="0F2154F6"/>
    <w:rsid w:val="0F5D2C93"/>
    <w:rsid w:val="0FDB27A0"/>
    <w:rsid w:val="1063426A"/>
    <w:rsid w:val="10AF1C91"/>
    <w:rsid w:val="10B775F9"/>
    <w:rsid w:val="11191905"/>
    <w:rsid w:val="133C75B9"/>
    <w:rsid w:val="148F4FF2"/>
    <w:rsid w:val="15135D1E"/>
    <w:rsid w:val="15BB0364"/>
    <w:rsid w:val="163211E2"/>
    <w:rsid w:val="16D16264"/>
    <w:rsid w:val="17E753AF"/>
    <w:rsid w:val="17F4200F"/>
    <w:rsid w:val="18793F2A"/>
    <w:rsid w:val="18B21247"/>
    <w:rsid w:val="18B7259B"/>
    <w:rsid w:val="1AED58EB"/>
    <w:rsid w:val="1CC350AB"/>
    <w:rsid w:val="1DEF06B2"/>
    <w:rsid w:val="1FC20F74"/>
    <w:rsid w:val="20394A8F"/>
    <w:rsid w:val="205841A3"/>
    <w:rsid w:val="20686BD9"/>
    <w:rsid w:val="20D73137"/>
    <w:rsid w:val="20DD0953"/>
    <w:rsid w:val="21D876AC"/>
    <w:rsid w:val="21F02D5A"/>
    <w:rsid w:val="237B8931"/>
    <w:rsid w:val="243C70A4"/>
    <w:rsid w:val="255706ED"/>
    <w:rsid w:val="25C95669"/>
    <w:rsid w:val="28BC7D3B"/>
    <w:rsid w:val="28F75A1C"/>
    <w:rsid w:val="29185763"/>
    <w:rsid w:val="2A956D16"/>
    <w:rsid w:val="2AC4561C"/>
    <w:rsid w:val="2AF9690D"/>
    <w:rsid w:val="2DC30D0E"/>
    <w:rsid w:val="2F6719F8"/>
    <w:rsid w:val="308933B6"/>
    <w:rsid w:val="309455A3"/>
    <w:rsid w:val="322C35F5"/>
    <w:rsid w:val="32A2631B"/>
    <w:rsid w:val="32B700F9"/>
    <w:rsid w:val="33B158DF"/>
    <w:rsid w:val="34F85A27"/>
    <w:rsid w:val="356F646A"/>
    <w:rsid w:val="35FE17B1"/>
    <w:rsid w:val="376310A1"/>
    <w:rsid w:val="38850901"/>
    <w:rsid w:val="3A8501BC"/>
    <w:rsid w:val="3B0A38D5"/>
    <w:rsid w:val="3C5E6F0C"/>
    <w:rsid w:val="3D183999"/>
    <w:rsid w:val="3D7F260E"/>
    <w:rsid w:val="3DC349DC"/>
    <w:rsid w:val="3FB031A6"/>
    <w:rsid w:val="3FD72510"/>
    <w:rsid w:val="409A2B40"/>
    <w:rsid w:val="40CD3666"/>
    <w:rsid w:val="41594922"/>
    <w:rsid w:val="4409639F"/>
    <w:rsid w:val="44114E32"/>
    <w:rsid w:val="44970C3C"/>
    <w:rsid w:val="45945A52"/>
    <w:rsid w:val="461235D9"/>
    <w:rsid w:val="46ED6D72"/>
    <w:rsid w:val="48112D1B"/>
    <w:rsid w:val="48DA2242"/>
    <w:rsid w:val="490937E9"/>
    <w:rsid w:val="49CC0D4F"/>
    <w:rsid w:val="4BE05BDA"/>
    <w:rsid w:val="4D2A5D0F"/>
    <w:rsid w:val="4D344C88"/>
    <w:rsid w:val="4D9468F3"/>
    <w:rsid w:val="4E7F43FA"/>
    <w:rsid w:val="4EA90B92"/>
    <w:rsid w:val="4FBB5B7E"/>
    <w:rsid w:val="502C5D05"/>
    <w:rsid w:val="52566B5B"/>
    <w:rsid w:val="54D5389C"/>
    <w:rsid w:val="56F42691"/>
    <w:rsid w:val="580515B6"/>
    <w:rsid w:val="5A1B4D59"/>
    <w:rsid w:val="5A916041"/>
    <w:rsid w:val="5D007FCF"/>
    <w:rsid w:val="610616B2"/>
    <w:rsid w:val="61954664"/>
    <w:rsid w:val="635631D8"/>
    <w:rsid w:val="63C961AE"/>
    <w:rsid w:val="64E31A29"/>
    <w:rsid w:val="67787918"/>
    <w:rsid w:val="677D64E6"/>
    <w:rsid w:val="692575E8"/>
    <w:rsid w:val="695013C9"/>
    <w:rsid w:val="697F2845"/>
    <w:rsid w:val="69870F1D"/>
    <w:rsid w:val="69A523A3"/>
    <w:rsid w:val="6A2F5C9C"/>
    <w:rsid w:val="6BE60AEB"/>
    <w:rsid w:val="6BF21498"/>
    <w:rsid w:val="6C390F1A"/>
    <w:rsid w:val="6C7476A4"/>
    <w:rsid w:val="6CF047E8"/>
    <w:rsid w:val="6E6B4C5D"/>
    <w:rsid w:val="6E95471A"/>
    <w:rsid w:val="6F974EA0"/>
    <w:rsid w:val="6FD59444"/>
    <w:rsid w:val="6FE95964"/>
    <w:rsid w:val="70AD5857"/>
    <w:rsid w:val="725C1B13"/>
    <w:rsid w:val="73172641"/>
    <w:rsid w:val="7372052F"/>
    <w:rsid w:val="73A35378"/>
    <w:rsid w:val="75ECBD12"/>
    <w:rsid w:val="764A26E0"/>
    <w:rsid w:val="77B24C82"/>
    <w:rsid w:val="78297F60"/>
    <w:rsid w:val="79F5039A"/>
    <w:rsid w:val="7ACA6384"/>
    <w:rsid w:val="7C115EFE"/>
    <w:rsid w:val="7C675336"/>
    <w:rsid w:val="7DB72D0C"/>
    <w:rsid w:val="7F206DC0"/>
    <w:rsid w:val="7F7D41EB"/>
    <w:rsid w:val="7FAF8F58"/>
    <w:rsid w:val="BA7B23C6"/>
    <w:rsid w:val="DBC604EC"/>
    <w:rsid w:val="E7FD2B66"/>
    <w:rsid w:val="EB2E2C5D"/>
    <w:rsid w:val="F83AB239"/>
    <w:rsid w:val="FE734873"/>
    <w:rsid w:val="FF5B4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65</TotalTime>
  <ScaleCrop>false</ScaleCrop>
  <LinksUpToDate>false</LinksUpToDate>
  <CharactersWithSpaces>0</CharactersWithSpaces>
  <Application>WPS Office_11.8.2.7919_F1E327BC-269C-435d-A152-05C5408002CA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2021-08-27T10:24:00Z</dcterms:created>
  <dc:creator>荒岛无处藏爱</dc:creator>
  <cp:lastModifiedBy>荒岛无处藏爱</cp:lastModifiedBy>
  <cp:lastPrinted>2022-04-06T09:28:00Z</cp:lastPrinted>
  <dcterms:modified xsi:type="dcterms:W3CDTF">2022-04-11T02:39:41Z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2052-11.8.2.7919</vt:lpwstr>
  </property>
</Properties>
</file>